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BA95" w14:textId="77777777" w:rsidR="0027701B" w:rsidRPr="00C84D4E" w:rsidRDefault="00A81A63" w:rsidP="002C224A">
      <w:pPr>
        <w:spacing w:after="120" w:line="360" w:lineRule="auto"/>
        <w:ind w:left="-180"/>
        <w:jc w:val="center"/>
        <w:rPr>
          <w:rFonts w:ascii="Times New Roman" w:hAnsi="Times New Roman"/>
          <w:b/>
          <w:sz w:val="28"/>
          <w:szCs w:val="28"/>
          <w:u w:val="single"/>
        </w:rPr>
      </w:pPr>
      <w:r w:rsidRPr="00C84D4E">
        <w:rPr>
          <w:rFonts w:ascii="Times New Roman" w:hAnsi="Times New Roman"/>
          <w:b/>
          <w:sz w:val="28"/>
          <w:szCs w:val="28"/>
          <w:u w:val="single"/>
        </w:rPr>
        <w:t>ΠΡΟΚΗΡΥΞΗ ΠΑΙΔΙΚΩΝ ΠΡΩΤΑΘΛΗΜΑΤΩΝ 20</w:t>
      </w:r>
      <w:r w:rsidR="00D957EB" w:rsidRPr="00C84D4E">
        <w:rPr>
          <w:rFonts w:ascii="Times New Roman" w:hAnsi="Times New Roman"/>
          <w:b/>
          <w:sz w:val="28"/>
          <w:szCs w:val="28"/>
          <w:u w:val="single"/>
        </w:rPr>
        <w:t>2</w:t>
      </w:r>
      <w:r w:rsidR="00B87994" w:rsidRPr="00C84D4E">
        <w:rPr>
          <w:rFonts w:ascii="Times New Roman" w:hAnsi="Times New Roman"/>
          <w:b/>
          <w:sz w:val="28"/>
          <w:szCs w:val="28"/>
          <w:u w:val="single"/>
        </w:rPr>
        <w:t>2</w:t>
      </w:r>
      <w:r w:rsidRPr="00C84D4E">
        <w:rPr>
          <w:rFonts w:ascii="Times New Roman" w:hAnsi="Times New Roman"/>
          <w:b/>
          <w:sz w:val="28"/>
          <w:szCs w:val="28"/>
          <w:u w:val="single"/>
        </w:rPr>
        <w:t>-20</w:t>
      </w:r>
      <w:r w:rsidR="00D957EB" w:rsidRPr="00C84D4E">
        <w:rPr>
          <w:rFonts w:ascii="Times New Roman" w:hAnsi="Times New Roman"/>
          <w:b/>
          <w:sz w:val="28"/>
          <w:szCs w:val="28"/>
          <w:u w:val="single"/>
        </w:rPr>
        <w:t>2</w:t>
      </w:r>
      <w:r w:rsidR="00B87994" w:rsidRPr="00C84D4E">
        <w:rPr>
          <w:rFonts w:ascii="Times New Roman" w:hAnsi="Times New Roman"/>
          <w:b/>
          <w:sz w:val="28"/>
          <w:szCs w:val="28"/>
          <w:u w:val="single"/>
        </w:rPr>
        <w:t>3</w:t>
      </w:r>
    </w:p>
    <w:p w14:paraId="6301BA32" w14:textId="77777777" w:rsidR="002C224A" w:rsidRPr="00C84D4E" w:rsidRDefault="002C224A" w:rsidP="002C224A">
      <w:pPr>
        <w:spacing w:after="120" w:line="360" w:lineRule="auto"/>
        <w:ind w:left="-180"/>
        <w:jc w:val="both"/>
        <w:rPr>
          <w:rFonts w:ascii="Times New Roman" w:hAnsi="Times New Roman"/>
        </w:rPr>
      </w:pPr>
    </w:p>
    <w:p w14:paraId="545108B9" w14:textId="77777777" w:rsidR="0002684B" w:rsidRPr="00C84D4E" w:rsidRDefault="0002684B" w:rsidP="002C224A">
      <w:pPr>
        <w:spacing w:after="120" w:line="360" w:lineRule="auto"/>
        <w:ind w:left="-180"/>
        <w:jc w:val="both"/>
        <w:rPr>
          <w:rFonts w:ascii="Times New Roman" w:hAnsi="Times New Roman"/>
        </w:rPr>
      </w:pPr>
      <w:r w:rsidRPr="00C84D4E">
        <w:rPr>
          <w:rFonts w:ascii="Times New Roman" w:hAnsi="Times New Roman"/>
        </w:rPr>
        <w:t>Η Ένωση Ποδοσφαιρικών Σωματείων Αχαΐας, έχοντας υπόψη της:</w:t>
      </w:r>
    </w:p>
    <w:p w14:paraId="43C88503" w14:textId="77777777" w:rsidR="0002684B" w:rsidRPr="00C84D4E" w:rsidRDefault="0002684B" w:rsidP="002C224A">
      <w:pPr>
        <w:spacing w:after="120" w:line="360" w:lineRule="auto"/>
        <w:ind w:left="-180"/>
        <w:jc w:val="both"/>
        <w:rPr>
          <w:rFonts w:ascii="Times New Roman" w:hAnsi="Times New Roman"/>
        </w:rPr>
      </w:pPr>
      <w:r w:rsidRPr="00C84D4E">
        <w:rPr>
          <w:rFonts w:ascii="Times New Roman" w:hAnsi="Times New Roman"/>
        </w:rPr>
        <w:t>1. Την Αθλητική Νομοθεσία, για το Ερασιτεχνικό Ποδόσφαιρο, που σήμερα ισχύει.</w:t>
      </w:r>
    </w:p>
    <w:p w14:paraId="7EA39BD4" w14:textId="77777777" w:rsidR="0002684B" w:rsidRPr="00C84D4E" w:rsidRDefault="0002684B" w:rsidP="002C224A">
      <w:pPr>
        <w:spacing w:after="120" w:line="360" w:lineRule="auto"/>
        <w:ind w:left="-180"/>
        <w:jc w:val="both"/>
        <w:rPr>
          <w:rFonts w:ascii="Times New Roman" w:hAnsi="Times New Roman"/>
        </w:rPr>
      </w:pPr>
      <w:r w:rsidRPr="00C84D4E">
        <w:rPr>
          <w:rFonts w:ascii="Times New Roman" w:hAnsi="Times New Roman"/>
        </w:rPr>
        <w:t>2. Τον Κανονισμό Αγώνων Ποδοσφαίρου (Κ.Α.Π.), όπως τροποποιήθηκε και συμπληρώθηκε και που σήμερα ισχύει.</w:t>
      </w:r>
    </w:p>
    <w:p w14:paraId="659E08C0" w14:textId="77777777" w:rsidR="0002684B" w:rsidRPr="00C84D4E" w:rsidRDefault="0002684B" w:rsidP="002C224A">
      <w:pPr>
        <w:spacing w:after="120" w:line="360" w:lineRule="auto"/>
        <w:ind w:left="-180"/>
        <w:jc w:val="both"/>
        <w:rPr>
          <w:rFonts w:ascii="Times New Roman" w:hAnsi="Times New Roman"/>
        </w:rPr>
      </w:pPr>
      <w:r w:rsidRPr="00C84D4E">
        <w:rPr>
          <w:rFonts w:ascii="Times New Roman" w:hAnsi="Times New Roman"/>
        </w:rPr>
        <w:t>3. Τον Κανονισμό Παιδείας, όπως σήμερα ισχύει.</w:t>
      </w:r>
    </w:p>
    <w:p w14:paraId="7AC2ADF3" w14:textId="77777777" w:rsidR="0002684B" w:rsidRPr="00C84D4E" w:rsidRDefault="0002684B" w:rsidP="002C224A">
      <w:pPr>
        <w:spacing w:after="120" w:line="360" w:lineRule="auto"/>
        <w:ind w:left="-180"/>
        <w:jc w:val="both"/>
        <w:rPr>
          <w:rFonts w:ascii="Times New Roman" w:hAnsi="Times New Roman"/>
        </w:rPr>
      </w:pPr>
      <w:r w:rsidRPr="00C84D4E">
        <w:rPr>
          <w:rFonts w:ascii="Times New Roman" w:hAnsi="Times New Roman"/>
        </w:rPr>
        <w:t>4. Το Καταστατικό της Ε.Π.Σ. Αχαΐας.</w:t>
      </w:r>
    </w:p>
    <w:p w14:paraId="19983B51" w14:textId="77777777" w:rsidR="0002684B" w:rsidRPr="00C84D4E" w:rsidRDefault="0002684B" w:rsidP="002C224A">
      <w:pPr>
        <w:spacing w:after="120" w:line="360" w:lineRule="auto"/>
        <w:ind w:left="-180"/>
        <w:jc w:val="both"/>
        <w:rPr>
          <w:rFonts w:ascii="Times New Roman" w:hAnsi="Times New Roman"/>
        </w:rPr>
      </w:pPr>
      <w:r w:rsidRPr="00C84D4E">
        <w:rPr>
          <w:rFonts w:ascii="Times New Roman" w:hAnsi="Times New Roman"/>
        </w:rPr>
        <w:t xml:space="preserve">5. Την με αριθμ. </w:t>
      </w:r>
      <w:r w:rsidR="00AB3D93" w:rsidRPr="00C84D4E">
        <w:rPr>
          <w:rFonts w:ascii="Times New Roman" w:hAnsi="Times New Roman"/>
        </w:rPr>
        <w:t>4/21-09-2022 Απόφαση της Ε.Ε της Ε.Π.Σ. Αχαΐας «</w:t>
      </w:r>
      <w:r w:rsidRPr="00C84D4E">
        <w:rPr>
          <w:rFonts w:ascii="Times New Roman" w:hAnsi="Times New Roman"/>
        </w:rPr>
        <w:t xml:space="preserve">Προκήρυξη </w:t>
      </w:r>
      <w:r w:rsidR="00AB3D93" w:rsidRPr="00C84D4E">
        <w:rPr>
          <w:rFonts w:ascii="Times New Roman" w:hAnsi="Times New Roman"/>
        </w:rPr>
        <w:t>Παιδικών Πρωταθλημάτων</w:t>
      </w:r>
      <w:r w:rsidRPr="00C84D4E">
        <w:rPr>
          <w:rFonts w:ascii="Times New Roman" w:hAnsi="Times New Roman"/>
        </w:rPr>
        <w:t>, περιόδου 20</w:t>
      </w:r>
      <w:r w:rsidR="00C61350" w:rsidRPr="00C84D4E">
        <w:rPr>
          <w:rFonts w:ascii="Times New Roman" w:hAnsi="Times New Roman"/>
        </w:rPr>
        <w:t>21-2022</w:t>
      </w:r>
      <w:r w:rsidRPr="00C84D4E">
        <w:rPr>
          <w:rFonts w:ascii="Times New Roman" w:hAnsi="Times New Roman"/>
        </w:rPr>
        <w:t xml:space="preserve">, για τη διεξαγωγή </w:t>
      </w:r>
      <w:r w:rsidR="00724D56" w:rsidRPr="00C84D4E">
        <w:rPr>
          <w:rFonts w:ascii="Times New Roman" w:hAnsi="Times New Roman"/>
        </w:rPr>
        <w:t>των Πρωταθλημάτων</w:t>
      </w:r>
      <w:r w:rsidR="00574E97" w:rsidRPr="00C84D4E">
        <w:rPr>
          <w:rFonts w:ascii="Times New Roman" w:hAnsi="Times New Roman"/>
        </w:rPr>
        <w:t xml:space="preserve"> ΝΕΩΝ , ΠΑΙΔΩΝ, ΠΡΟΠΑΙΔΩΝ, ΤΖΟΥΝΙΟΡ,</w:t>
      </w:r>
      <w:r w:rsidR="00724D56" w:rsidRPr="00C84D4E">
        <w:rPr>
          <w:rFonts w:ascii="Times New Roman" w:hAnsi="Times New Roman"/>
        </w:rPr>
        <w:t xml:space="preserve"> ΠΡΟΤΖΟΥΝΙΟΡ</w:t>
      </w:r>
      <w:r w:rsidR="00574E97" w:rsidRPr="00C84D4E">
        <w:rPr>
          <w:rFonts w:ascii="Times New Roman" w:hAnsi="Times New Roman"/>
        </w:rPr>
        <w:t xml:space="preserve"> ΚΑΙ ΑΣΤΕΡΑΚΙΑ</w:t>
      </w:r>
      <w:r w:rsidR="00724D56" w:rsidRPr="00C84D4E">
        <w:rPr>
          <w:rFonts w:ascii="Times New Roman" w:hAnsi="Times New Roman"/>
        </w:rPr>
        <w:t xml:space="preserve"> περιόδου 20</w:t>
      </w:r>
      <w:r w:rsidR="00C61350" w:rsidRPr="00C84D4E">
        <w:rPr>
          <w:rFonts w:ascii="Times New Roman" w:hAnsi="Times New Roman"/>
        </w:rPr>
        <w:t>2</w:t>
      </w:r>
      <w:r w:rsidR="00AB3D93" w:rsidRPr="00C84D4E">
        <w:rPr>
          <w:rFonts w:ascii="Times New Roman" w:hAnsi="Times New Roman"/>
        </w:rPr>
        <w:t>2</w:t>
      </w:r>
      <w:r w:rsidR="00C61350" w:rsidRPr="00C84D4E">
        <w:rPr>
          <w:rFonts w:ascii="Times New Roman" w:hAnsi="Times New Roman"/>
        </w:rPr>
        <w:t>-202</w:t>
      </w:r>
      <w:r w:rsidR="00AB3D93" w:rsidRPr="00C84D4E">
        <w:rPr>
          <w:rFonts w:ascii="Times New Roman" w:hAnsi="Times New Roman"/>
        </w:rPr>
        <w:t>3</w:t>
      </w:r>
      <w:r w:rsidR="00724D56" w:rsidRPr="00C84D4E">
        <w:rPr>
          <w:rFonts w:ascii="Times New Roman" w:hAnsi="Times New Roman"/>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14:paraId="0028459B" w14:textId="77777777" w:rsidR="002C224A" w:rsidRPr="00C84D4E" w:rsidRDefault="002C224A" w:rsidP="002C224A">
      <w:pPr>
        <w:spacing w:after="120" w:line="360" w:lineRule="auto"/>
        <w:ind w:left="-180"/>
        <w:jc w:val="center"/>
        <w:rPr>
          <w:rFonts w:ascii="Times New Roman" w:hAnsi="Times New Roman"/>
          <w:b/>
          <w:sz w:val="28"/>
          <w:szCs w:val="28"/>
          <w:u w:val="single"/>
        </w:rPr>
      </w:pPr>
    </w:p>
    <w:p w14:paraId="2403011C" w14:textId="77777777" w:rsidR="00724D56" w:rsidRPr="00C84D4E" w:rsidRDefault="00724D56" w:rsidP="002C224A">
      <w:pPr>
        <w:spacing w:after="120" w:line="360" w:lineRule="auto"/>
        <w:ind w:left="-180"/>
        <w:jc w:val="center"/>
        <w:rPr>
          <w:rFonts w:ascii="Times New Roman" w:hAnsi="Times New Roman"/>
          <w:b/>
          <w:sz w:val="28"/>
          <w:szCs w:val="28"/>
          <w:u w:val="single"/>
        </w:rPr>
      </w:pPr>
      <w:r w:rsidRPr="00C84D4E">
        <w:rPr>
          <w:rFonts w:ascii="Times New Roman" w:hAnsi="Times New Roman"/>
          <w:b/>
          <w:sz w:val="28"/>
          <w:szCs w:val="28"/>
          <w:u w:val="single"/>
        </w:rPr>
        <w:t>ΠΡΟΚΗΡΥΣΣΕΙ</w:t>
      </w:r>
    </w:p>
    <w:p w14:paraId="224E52B0" w14:textId="77777777" w:rsidR="00724D56" w:rsidRPr="00C84D4E" w:rsidRDefault="006C5919" w:rsidP="002C224A">
      <w:pPr>
        <w:spacing w:after="120" w:line="360" w:lineRule="auto"/>
        <w:ind w:left="-180"/>
        <w:jc w:val="both"/>
        <w:rPr>
          <w:rFonts w:ascii="Times New Roman" w:hAnsi="Times New Roman"/>
        </w:rPr>
      </w:pPr>
      <w:r w:rsidRPr="00C84D4E">
        <w:rPr>
          <w:rFonts w:ascii="Times New Roman" w:hAnsi="Times New Roman"/>
        </w:rPr>
        <w:t xml:space="preserve">Τα  Πρωταθλήματα </w:t>
      </w:r>
      <w:r w:rsidR="00574E97" w:rsidRPr="00C84D4E">
        <w:rPr>
          <w:rFonts w:ascii="Times New Roman" w:hAnsi="Times New Roman"/>
        </w:rPr>
        <w:t>ΝΕΩΝ-</w:t>
      </w:r>
      <w:r w:rsidRPr="00C84D4E">
        <w:rPr>
          <w:rFonts w:ascii="Times New Roman" w:hAnsi="Times New Roman"/>
        </w:rPr>
        <w:t>ΠΑΙΔΩΝ–ΠΡΟΠΑΙΔΩΝ–ΤΖΟΥΝΙΟΡ–ΠΡΟΤΖΟΥΝΙΟΡ</w:t>
      </w:r>
      <w:r w:rsidR="00574E97" w:rsidRPr="00C84D4E">
        <w:rPr>
          <w:rFonts w:ascii="Times New Roman" w:hAnsi="Times New Roman"/>
        </w:rPr>
        <w:t>-ΑΣΤΕΡΑΚΙΑ</w:t>
      </w:r>
    </w:p>
    <w:p w14:paraId="31C6DEB0" w14:textId="77777777" w:rsidR="006C5919" w:rsidRPr="00C84D4E" w:rsidRDefault="006C5919" w:rsidP="002C224A">
      <w:pPr>
        <w:spacing w:after="120" w:line="360" w:lineRule="auto"/>
        <w:ind w:left="-180"/>
        <w:jc w:val="both"/>
        <w:rPr>
          <w:rFonts w:ascii="Times New Roman" w:hAnsi="Times New Roman"/>
        </w:rPr>
      </w:pPr>
      <w:r w:rsidRPr="00C84D4E">
        <w:rPr>
          <w:rFonts w:ascii="Times New Roman" w:hAnsi="Times New Roman"/>
        </w:rPr>
        <w:t>Η διεξαγωγή των αγώνων για τα παραπάνω Πρωταθλήματα γίνεται σύμφωνα με τους όρους που ακολουθούν, που παίρνουν υπόψη τους Κ</w:t>
      </w:r>
      <w:r w:rsidR="00574E97" w:rsidRPr="00C84D4E">
        <w:rPr>
          <w:rFonts w:ascii="Times New Roman" w:hAnsi="Times New Roman"/>
        </w:rPr>
        <w:t>ανονισμούς Πρωταθλημάτων και πε</w:t>
      </w:r>
      <w:r w:rsidRPr="00C84D4E">
        <w:rPr>
          <w:rFonts w:ascii="Times New Roman" w:hAnsi="Times New Roman"/>
        </w:rPr>
        <w:t>διάς,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14:paraId="3559DAFB" w14:textId="77777777" w:rsidR="00385D79" w:rsidRPr="00C84D4E" w:rsidRDefault="00385D79" w:rsidP="002C224A">
      <w:pPr>
        <w:spacing w:after="120" w:line="360" w:lineRule="auto"/>
        <w:ind w:left="-180"/>
        <w:jc w:val="center"/>
        <w:rPr>
          <w:rFonts w:ascii="Times New Roman" w:hAnsi="Times New Roman"/>
          <w:b/>
        </w:rPr>
      </w:pPr>
    </w:p>
    <w:p w14:paraId="5332AF3E" w14:textId="77777777" w:rsidR="00385D79" w:rsidRPr="00C84D4E" w:rsidRDefault="00385D79" w:rsidP="002C224A">
      <w:pPr>
        <w:spacing w:after="120"/>
        <w:ind w:left="-180"/>
        <w:jc w:val="center"/>
        <w:rPr>
          <w:rFonts w:ascii="Times New Roman" w:hAnsi="Times New Roman"/>
          <w:b/>
        </w:rPr>
      </w:pPr>
    </w:p>
    <w:p w14:paraId="5A79B21E" w14:textId="77777777" w:rsidR="00385D79" w:rsidRPr="00C84D4E" w:rsidRDefault="00385D79" w:rsidP="002C224A">
      <w:pPr>
        <w:spacing w:after="120"/>
        <w:ind w:left="-180"/>
        <w:jc w:val="center"/>
        <w:rPr>
          <w:rFonts w:ascii="Times New Roman" w:hAnsi="Times New Roman"/>
          <w:b/>
        </w:rPr>
      </w:pPr>
    </w:p>
    <w:p w14:paraId="09B30583" w14:textId="77777777" w:rsidR="00385D79" w:rsidRPr="00C84D4E" w:rsidRDefault="00385D79" w:rsidP="002C224A">
      <w:pPr>
        <w:spacing w:after="120"/>
        <w:ind w:left="-180"/>
        <w:jc w:val="center"/>
        <w:rPr>
          <w:rFonts w:ascii="Times New Roman" w:hAnsi="Times New Roman"/>
          <w:b/>
        </w:rPr>
      </w:pPr>
    </w:p>
    <w:p w14:paraId="33E7398C" w14:textId="77777777" w:rsidR="00385D79" w:rsidRPr="00C84D4E" w:rsidRDefault="00385D79" w:rsidP="002C224A">
      <w:pPr>
        <w:spacing w:after="120"/>
        <w:ind w:left="-180"/>
        <w:jc w:val="center"/>
        <w:rPr>
          <w:rFonts w:ascii="Times New Roman" w:hAnsi="Times New Roman"/>
          <w:b/>
        </w:rPr>
      </w:pPr>
    </w:p>
    <w:p w14:paraId="48978A39" w14:textId="77777777" w:rsidR="00385D79" w:rsidRPr="00C84D4E" w:rsidRDefault="00385D79" w:rsidP="002C224A">
      <w:pPr>
        <w:spacing w:after="120"/>
        <w:ind w:left="-180"/>
        <w:jc w:val="center"/>
        <w:rPr>
          <w:rFonts w:ascii="Times New Roman" w:hAnsi="Times New Roman"/>
          <w:b/>
        </w:rPr>
      </w:pPr>
    </w:p>
    <w:p w14:paraId="789E88CA" w14:textId="77777777" w:rsidR="00385D79" w:rsidRPr="00C84D4E" w:rsidRDefault="00385D79" w:rsidP="002C224A">
      <w:pPr>
        <w:spacing w:after="120"/>
        <w:ind w:left="-180"/>
        <w:jc w:val="center"/>
        <w:rPr>
          <w:rFonts w:ascii="Times New Roman" w:hAnsi="Times New Roman"/>
          <w:b/>
        </w:rPr>
      </w:pPr>
    </w:p>
    <w:p w14:paraId="74F2B6A6" w14:textId="77777777" w:rsidR="00385D79" w:rsidRPr="00C84D4E" w:rsidRDefault="00385D79" w:rsidP="002C224A">
      <w:pPr>
        <w:spacing w:after="120"/>
        <w:ind w:left="-180"/>
        <w:jc w:val="center"/>
        <w:rPr>
          <w:rFonts w:ascii="Times New Roman" w:hAnsi="Times New Roman"/>
          <w:b/>
        </w:rPr>
      </w:pPr>
    </w:p>
    <w:p w14:paraId="1E55F585" w14:textId="77777777" w:rsidR="00385D79" w:rsidRPr="00C84D4E" w:rsidRDefault="00385D79" w:rsidP="002C224A">
      <w:pPr>
        <w:spacing w:after="120"/>
        <w:ind w:left="-180"/>
        <w:jc w:val="center"/>
        <w:rPr>
          <w:rFonts w:ascii="Times New Roman" w:hAnsi="Times New Roman"/>
          <w:b/>
        </w:rPr>
      </w:pPr>
    </w:p>
    <w:p w14:paraId="62B8A27E" w14:textId="77777777" w:rsidR="006C5919" w:rsidRPr="00C84D4E" w:rsidRDefault="006C5919" w:rsidP="002C224A">
      <w:pPr>
        <w:spacing w:after="120"/>
        <w:jc w:val="center"/>
        <w:rPr>
          <w:rFonts w:ascii="Times New Roman" w:hAnsi="Times New Roman"/>
          <w:b/>
        </w:rPr>
      </w:pPr>
      <w:r w:rsidRPr="00C84D4E">
        <w:rPr>
          <w:rFonts w:ascii="Times New Roman" w:hAnsi="Times New Roman"/>
          <w:b/>
        </w:rPr>
        <w:lastRenderedPageBreak/>
        <w:t>ΑΡΘΡΟ  1</w:t>
      </w:r>
    </w:p>
    <w:p w14:paraId="603E97EF" w14:textId="77777777" w:rsidR="00CD103D" w:rsidRPr="00C84D4E" w:rsidRDefault="00CD103D" w:rsidP="002C224A">
      <w:pPr>
        <w:spacing w:after="120"/>
        <w:ind w:left="-180"/>
        <w:jc w:val="center"/>
        <w:rPr>
          <w:rFonts w:ascii="Times New Roman" w:hAnsi="Times New Roman"/>
          <w:b/>
        </w:rPr>
      </w:pPr>
      <w:r w:rsidRPr="00C84D4E">
        <w:rPr>
          <w:rFonts w:ascii="Times New Roman" w:hAnsi="Times New Roman"/>
          <w:b/>
        </w:rPr>
        <w:t>ΔΗΛΩΣΗ  ΣΥΜΜΕΤΟΧΗΣ</w:t>
      </w:r>
    </w:p>
    <w:p w14:paraId="5C5795B2" w14:textId="77777777" w:rsidR="00CD103D" w:rsidRPr="00C84D4E" w:rsidRDefault="00071AF7" w:rsidP="002C224A">
      <w:pPr>
        <w:spacing w:after="120"/>
        <w:ind w:left="-180"/>
        <w:jc w:val="both"/>
        <w:rPr>
          <w:rFonts w:ascii="Times New Roman" w:hAnsi="Times New Roman"/>
        </w:rPr>
      </w:pPr>
      <w:r w:rsidRPr="00C84D4E">
        <w:rPr>
          <w:rFonts w:ascii="Times New Roman" w:hAnsi="Times New Roman"/>
        </w:rPr>
        <w:t>1.</w:t>
      </w:r>
      <w:r w:rsidRPr="00C84D4E">
        <w:rPr>
          <w:rFonts w:ascii="Times New Roman" w:hAnsi="Times New Roman"/>
        </w:rPr>
        <w:tab/>
      </w:r>
      <w:r w:rsidR="00804643" w:rsidRPr="00C84D4E">
        <w:rPr>
          <w:rFonts w:ascii="Times New Roman" w:hAnsi="Times New Roman"/>
        </w:rPr>
        <w:t xml:space="preserve">  </w:t>
      </w:r>
      <w:r w:rsidR="00CD103D" w:rsidRPr="00C84D4E">
        <w:rPr>
          <w:rFonts w:ascii="Times New Roman" w:hAnsi="Times New Roman"/>
        </w:rPr>
        <w:t xml:space="preserve">Δικαίωμα συμμετοχής έχουν όλα τα εγγεγραμμένα  σωματεία στη δύναμη της Ε.Π.Ο.,  της Ε.Π.Σ ΑΧΑΙΑΣ. </w:t>
      </w:r>
    </w:p>
    <w:p w14:paraId="2716C0C1" w14:textId="77777777" w:rsidR="00CD103D" w:rsidRPr="00C84D4E" w:rsidRDefault="00804643" w:rsidP="002C224A">
      <w:pPr>
        <w:spacing w:after="120"/>
        <w:ind w:left="-180"/>
        <w:jc w:val="both"/>
        <w:rPr>
          <w:rFonts w:ascii="Times New Roman" w:hAnsi="Times New Roman"/>
        </w:rPr>
      </w:pPr>
      <w:r w:rsidRPr="00C84D4E">
        <w:rPr>
          <w:rFonts w:ascii="Times New Roman" w:hAnsi="Times New Roman"/>
        </w:rPr>
        <w:t xml:space="preserve">2.  </w:t>
      </w:r>
      <w:r w:rsidR="00CD103D" w:rsidRPr="00C84D4E">
        <w:rPr>
          <w:rFonts w:ascii="Times New Roman" w:hAnsi="Times New Roman"/>
        </w:rPr>
        <w:t>Η δήλωση συμμετοχής σημαίνει ανεπιφύλακτη αποδοχή των όρων της προκήρυξης.</w:t>
      </w:r>
    </w:p>
    <w:p w14:paraId="2EED85F4" w14:textId="578FC394" w:rsidR="00CB12D2" w:rsidRPr="00C84D4E" w:rsidRDefault="00804643" w:rsidP="002C224A">
      <w:pPr>
        <w:spacing w:after="120"/>
        <w:ind w:left="-180"/>
        <w:jc w:val="both"/>
        <w:rPr>
          <w:rFonts w:ascii="Times New Roman" w:hAnsi="Times New Roman"/>
          <w:sz w:val="20"/>
          <w:szCs w:val="20"/>
        </w:rPr>
      </w:pPr>
      <w:r w:rsidRPr="00C84D4E">
        <w:rPr>
          <w:rFonts w:ascii="Times New Roman" w:hAnsi="Times New Roman"/>
        </w:rPr>
        <w:t xml:space="preserve">3. </w:t>
      </w:r>
      <w:r w:rsidR="00CD103D" w:rsidRPr="00C84D4E">
        <w:rPr>
          <w:rFonts w:ascii="Times New Roman" w:hAnsi="Times New Roman"/>
        </w:rPr>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w:t>
      </w:r>
      <w:r w:rsidR="00724D56" w:rsidRPr="00C84D4E">
        <w:rPr>
          <w:rFonts w:ascii="Times New Roman" w:hAnsi="Times New Roman"/>
        </w:rPr>
        <w:t xml:space="preserve">συμμετοχής που τους χορηγείται </w:t>
      </w:r>
      <w:r w:rsidR="00CD103D" w:rsidRPr="00C84D4E">
        <w:rPr>
          <w:rFonts w:ascii="Times New Roman" w:hAnsi="Times New Roman"/>
        </w:rPr>
        <w:t xml:space="preserve">με μέριμνα της Ε.Π.Σ.ΑΧΑΙΑΣ., το αργότερο </w:t>
      </w:r>
      <w:r w:rsidR="00CD103D" w:rsidRPr="00C84D4E">
        <w:rPr>
          <w:rFonts w:ascii="Times New Roman" w:hAnsi="Times New Roman"/>
          <w:b/>
          <w:sz w:val="20"/>
          <w:szCs w:val="20"/>
          <w:u w:val="single"/>
        </w:rPr>
        <w:t xml:space="preserve">μέχρι την  </w:t>
      </w:r>
      <w:r w:rsidR="00CC2D79" w:rsidRPr="00C84D4E">
        <w:rPr>
          <w:rFonts w:ascii="Times New Roman" w:hAnsi="Times New Roman"/>
          <w:b/>
          <w:sz w:val="20"/>
          <w:szCs w:val="20"/>
          <w:u w:val="single"/>
        </w:rPr>
        <w:t>10/10/</w:t>
      </w:r>
      <w:r w:rsidR="001C16F8" w:rsidRPr="00C84D4E">
        <w:rPr>
          <w:rFonts w:ascii="Times New Roman" w:hAnsi="Times New Roman"/>
          <w:b/>
          <w:sz w:val="20"/>
          <w:szCs w:val="20"/>
          <w:u w:val="single"/>
        </w:rPr>
        <w:t>/2022</w:t>
      </w:r>
      <w:r w:rsidR="00D957EB" w:rsidRPr="00C84D4E">
        <w:rPr>
          <w:rFonts w:ascii="Times New Roman" w:hAnsi="Times New Roman"/>
          <w:b/>
          <w:sz w:val="20"/>
          <w:szCs w:val="20"/>
          <w:u w:val="single"/>
        </w:rPr>
        <w:t xml:space="preserve"> </w:t>
      </w:r>
      <w:r w:rsidR="00D27F50" w:rsidRPr="00C84D4E">
        <w:rPr>
          <w:rFonts w:ascii="Times New Roman" w:hAnsi="Times New Roman"/>
          <w:b/>
          <w:sz w:val="20"/>
          <w:szCs w:val="20"/>
          <w:u w:val="single"/>
        </w:rPr>
        <w:t>για</w:t>
      </w:r>
      <w:r w:rsidR="009D1D4B" w:rsidRPr="00C84D4E">
        <w:rPr>
          <w:rFonts w:ascii="Times New Roman" w:hAnsi="Times New Roman"/>
          <w:b/>
          <w:sz w:val="20"/>
          <w:szCs w:val="20"/>
          <w:u w:val="single"/>
        </w:rPr>
        <w:t xml:space="preserve"> τις</w:t>
      </w:r>
      <w:r w:rsidR="00D27F50" w:rsidRPr="00C84D4E">
        <w:rPr>
          <w:rFonts w:ascii="Times New Roman" w:hAnsi="Times New Roman"/>
          <w:b/>
          <w:sz w:val="20"/>
          <w:szCs w:val="20"/>
          <w:u w:val="single"/>
        </w:rPr>
        <w:t xml:space="preserve"> κατηγορί</w:t>
      </w:r>
      <w:r w:rsidR="009D1D4B" w:rsidRPr="00C84D4E">
        <w:rPr>
          <w:rFonts w:ascii="Times New Roman" w:hAnsi="Times New Roman"/>
          <w:b/>
          <w:sz w:val="20"/>
          <w:szCs w:val="20"/>
          <w:u w:val="single"/>
        </w:rPr>
        <w:t>ες</w:t>
      </w:r>
      <w:r w:rsidR="00B0200C" w:rsidRPr="00C84D4E">
        <w:rPr>
          <w:rFonts w:ascii="Times New Roman" w:hAnsi="Times New Roman"/>
          <w:b/>
          <w:sz w:val="20"/>
          <w:szCs w:val="20"/>
          <w:u w:val="single"/>
        </w:rPr>
        <w:t xml:space="preserve"> </w:t>
      </w:r>
      <w:r w:rsidR="008C280B" w:rsidRPr="00C84D4E">
        <w:rPr>
          <w:rFonts w:ascii="Times New Roman" w:hAnsi="Times New Roman"/>
          <w:b/>
          <w:sz w:val="20"/>
          <w:szCs w:val="20"/>
          <w:u w:val="single"/>
        </w:rPr>
        <w:t>ΝΕΩΝ (</w:t>
      </w:r>
      <w:r w:rsidR="008C280B" w:rsidRPr="00C84D4E">
        <w:rPr>
          <w:rFonts w:ascii="Times New Roman" w:hAnsi="Times New Roman"/>
          <w:b/>
          <w:sz w:val="20"/>
          <w:szCs w:val="20"/>
          <w:u w:val="single"/>
          <w:lang w:val="en-US"/>
        </w:rPr>
        <w:t>u</w:t>
      </w:r>
      <w:r w:rsidR="008C280B" w:rsidRPr="00C84D4E">
        <w:rPr>
          <w:rFonts w:ascii="Times New Roman" w:hAnsi="Times New Roman"/>
          <w:b/>
          <w:sz w:val="20"/>
          <w:szCs w:val="20"/>
          <w:u w:val="single"/>
        </w:rPr>
        <w:t>-</w:t>
      </w:r>
      <w:r w:rsidR="008577D7" w:rsidRPr="00C84D4E">
        <w:rPr>
          <w:rFonts w:ascii="Times New Roman" w:hAnsi="Times New Roman"/>
          <w:b/>
          <w:sz w:val="20"/>
          <w:szCs w:val="20"/>
          <w:u w:val="single"/>
        </w:rPr>
        <w:t>19</w:t>
      </w:r>
      <w:r w:rsidR="008C280B" w:rsidRPr="00C84D4E">
        <w:rPr>
          <w:rFonts w:ascii="Times New Roman" w:hAnsi="Times New Roman"/>
          <w:b/>
          <w:sz w:val="20"/>
          <w:szCs w:val="20"/>
          <w:u w:val="single"/>
        </w:rPr>
        <w:t xml:space="preserve">), </w:t>
      </w:r>
      <w:r w:rsidR="00805343" w:rsidRPr="00C84D4E">
        <w:rPr>
          <w:rFonts w:ascii="Times New Roman" w:hAnsi="Times New Roman"/>
          <w:b/>
          <w:sz w:val="20"/>
          <w:szCs w:val="20"/>
          <w:u w:val="single"/>
        </w:rPr>
        <w:t>ΠΑΙΔΩΝ</w:t>
      </w:r>
      <w:r w:rsidR="008C280B" w:rsidRPr="00C84D4E">
        <w:rPr>
          <w:rFonts w:ascii="Times New Roman" w:hAnsi="Times New Roman"/>
          <w:b/>
          <w:sz w:val="20"/>
          <w:szCs w:val="20"/>
          <w:u w:val="single"/>
        </w:rPr>
        <w:t>(</w:t>
      </w:r>
      <w:r w:rsidR="008C280B" w:rsidRPr="00C84D4E">
        <w:rPr>
          <w:rFonts w:ascii="Times New Roman" w:hAnsi="Times New Roman"/>
          <w:b/>
          <w:sz w:val="20"/>
          <w:szCs w:val="20"/>
          <w:u w:val="single"/>
          <w:lang w:val="en-US"/>
        </w:rPr>
        <w:t>u</w:t>
      </w:r>
      <w:r w:rsidR="008C280B" w:rsidRPr="00C84D4E">
        <w:rPr>
          <w:rFonts w:ascii="Times New Roman" w:hAnsi="Times New Roman"/>
          <w:b/>
          <w:sz w:val="20"/>
          <w:szCs w:val="20"/>
          <w:u w:val="single"/>
        </w:rPr>
        <w:t xml:space="preserve">-16), </w:t>
      </w:r>
      <w:r w:rsidR="00805343" w:rsidRPr="00C84D4E">
        <w:rPr>
          <w:rFonts w:ascii="Times New Roman" w:hAnsi="Times New Roman"/>
          <w:b/>
          <w:sz w:val="20"/>
          <w:szCs w:val="20"/>
          <w:u w:val="single"/>
        </w:rPr>
        <w:t>ΠΡΟΠΑΙΔΩΝ</w:t>
      </w:r>
      <w:r w:rsidR="008C280B" w:rsidRPr="00C84D4E">
        <w:rPr>
          <w:rFonts w:ascii="Times New Roman" w:hAnsi="Times New Roman"/>
          <w:b/>
          <w:sz w:val="20"/>
          <w:szCs w:val="20"/>
          <w:u w:val="single"/>
        </w:rPr>
        <w:t>(</w:t>
      </w:r>
      <w:r w:rsidR="008C280B" w:rsidRPr="00C84D4E">
        <w:rPr>
          <w:rFonts w:ascii="Times New Roman" w:hAnsi="Times New Roman"/>
          <w:b/>
          <w:sz w:val="20"/>
          <w:szCs w:val="20"/>
          <w:u w:val="single"/>
          <w:lang w:val="en-US"/>
        </w:rPr>
        <w:t>u</w:t>
      </w:r>
      <w:r w:rsidR="008C280B" w:rsidRPr="00C84D4E">
        <w:rPr>
          <w:rFonts w:ascii="Times New Roman" w:hAnsi="Times New Roman"/>
          <w:b/>
          <w:sz w:val="20"/>
          <w:szCs w:val="20"/>
          <w:u w:val="single"/>
        </w:rPr>
        <w:t>-14)</w:t>
      </w:r>
      <w:r w:rsidR="0061172A" w:rsidRPr="00C84D4E">
        <w:rPr>
          <w:rFonts w:ascii="Times New Roman" w:hAnsi="Times New Roman"/>
          <w:b/>
          <w:sz w:val="20"/>
          <w:szCs w:val="20"/>
          <w:u w:val="single"/>
        </w:rPr>
        <w:t>,</w:t>
      </w:r>
      <w:r w:rsidR="00D27F50" w:rsidRPr="00C84D4E">
        <w:rPr>
          <w:rFonts w:ascii="Times New Roman" w:hAnsi="Times New Roman"/>
          <w:b/>
          <w:sz w:val="20"/>
          <w:szCs w:val="20"/>
          <w:u w:val="single"/>
        </w:rPr>
        <w:t xml:space="preserve"> ΤΖΟΥΝΙΟ</w:t>
      </w:r>
      <w:r w:rsidR="00805343" w:rsidRPr="00C84D4E">
        <w:rPr>
          <w:rFonts w:ascii="Times New Roman" w:hAnsi="Times New Roman"/>
          <w:b/>
          <w:sz w:val="20"/>
          <w:szCs w:val="20"/>
          <w:u w:val="single"/>
        </w:rPr>
        <w:t>Ρ</w:t>
      </w:r>
      <w:r w:rsidR="008C280B" w:rsidRPr="00C84D4E">
        <w:rPr>
          <w:rFonts w:ascii="Times New Roman" w:hAnsi="Times New Roman"/>
          <w:b/>
          <w:sz w:val="20"/>
          <w:szCs w:val="20"/>
          <w:u w:val="single"/>
        </w:rPr>
        <w:t>(</w:t>
      </w:r>
      <w:r w:rsidR="008C280B" w:rsidRPr="00C84D4E">
        <w:rPr>
          <w:rFonts w:ascii="Times New Roman" w:hAnsi="Times New Roman"/>
          <w:b/>
          <w:sz w:val="20"/>
          <w:szCs w:val="20"/>
          <w:u w:val="single"/>
          <w:lang w:val="en-US"/>
        </w:rPr>
        <w:t>u</w:t>
      </w:r>
      <w:r w:rsidR="008C280B" w:rsidRPr="00C84D4E">
        <w:rPr>
          <w:rFonts w:ascii="Times New Roman" w:hAnsi="Times New Roman"/>
          <w:b/>
          <w:sz w:val="20"/>
          <w:szCs w:val="20"/>
          <w:u w:val="single"/>
        </w:rPr>
        <w:t>-12)</w:t>
      </w:r>
      <w:r w:rsidR="00574E97" w:rsidRPr="00C84D4E">
        <w:rPr>
          <w:rFonts w:ascii="Times New Roman" w:hAnsi="Times New Roman"/>
          <w:b/>
          <w:sz w:val="20"/>
          <w:szCs w:val="20"/>
          <w:u w:val="single"/>
        </w:rPr>
        <w:t>–</w:t>
      </w:r>
      <w:r w:rsidR="00D27F50" w:rsidRPr="00C84D4E">
        <w:rPr>
          <w:rFonts w:ascii="Times New Roman" w:hAnsi="Times New Roman"/>
          <w:b/>
          <w:sz w:val="20"/>
          <w:szCs w:val="20"/>
          <w:u w:val="single"/>
        </w:rPr>
        <w:t xml:space="preserve"> ΠΡΟΤΖΟΥΝΙΟΡ</w:t>
      </w:r>
      <w:r w:rsidR="008C280B" w:rsidRPr="00C84D4E">
        <w:rPr>
          <w:rFonts w:ascii="Times New Roman" w:hAnsi="Times New Roman"/>
          <w:b/>
          <w:sz w:val="20"/>
          <w:szCs w:val="20"/>
          <w:u w:val="single"/>
        </w:rPr>
        <w:t>(</w:t>
      </w:r>
      <w:r w:rsidR="008C280B" w:rsidRPr="00C84D4E">
        <w:rPr>
          <w:rFonts w:ascii="Times New Roman" w:hAnsi="Times New Roman"/>
          <w:b/>
          <w:sz w:val="20"/>
          <w:szCs w:val="20"/>
          <w:u w:val="single"/>
          <w:lang w:val="en-US"/>
        </w:rPr>
        <w:t>u</w:t>
      </w:r>
      <w:r w:rsidR="008C280B" w:rsidRPr="00C84D4E">
        <w:rPr>
          <w:rFonts w:ascii="Times New Roman" w:hAnsi="Times New Roman"/>
          <w:b/>
          <w:sz w:val="20"/>
          <w:szCs w:val="20"/>
          <w:u w:val="single"/>
        </w:rPr>
        <w:t>-10)</w:t>
      </w:r>
      <w:r w:rsidR="00574E97" w:rsidRPr="00C84D4E">
        <w:rPr>
          <w:rFonts w:ascii="Times New Roman" w:hAnsi="Times New Roman"/>
          <w:b/>
          <w:sz w:val="20"/>
          <w:szCs w:val="20"/>
          <w:u w:val="single"/>
        </w:rPr>
        <w:t>-ΑΣΤΕΡΑΚΙΑ</w:t>
      </w:r>
      <w:r w:rsidR="008C280B" w:rsidRPr="00C84D4E">
        <w:rPr>
          <w:rFonts w:ascii="Times New Roman" w:hAnsi="Times New Roman"/>
          <w:b/>
          <w:sz w:val="20"/>
          <w:szCs w:val="20"/>
          <w:u w:val="single"/>
        </w:rPr>
        <w:t xml:space="preserve"> (</w:t>
      </w:r>
      <w:r w:rsidR="008C280B" w:rsidRPr="00C84D4E">
        <w:rPr>
          <w:rFonts w:ascii="Times New Roman" w:hAnsi="Times New Roman"/>
          <w:b/>
          <w:sz w:val="20"/>
          <w:szCs w:val="20"/>
          <w:u w:val="single"/>
          <w:lang w:val="en-US"/>
        </w:rPr>
        <w:t>u</w:t>
      </w:r>
      <w:r w:rsidR="008C280B" w:rsidRPr="00C84D4E">
        <w:rPr>
          <w:rFonts w:ascii="Times New Roman" w:hAnsi="Times New Roman"/>
          <w:b/>
          <w:sz w:val="20"/>
          <w:szCs w:val="20"/>
          <w:u w:val="single"/>
        </w:rPr>
        <w:t>-8)</w:t>
      </w:r>
      <w:r w:rsidR="00287A92" w:rsidRPr="00C84D4E">
        <w:rPr>
          <w:rFonts w:ascii="Times New Roman" w:hAnsi="Times New Roman"/>
          <w:b/>
          <w:sz w:val="20"/>
          <w:szCs w:val="20"/>
          <w:u w:val="single"/>
        </w:rPr>
        <w:t xml:space="preserve">οι δηλώσεις συμμετοχής γίνονται αναγκαστικά με την καταβολή τουλάχιστον του </w:t>
      </w:r>
      <w:r w:rsidR="00B0200C" w:rsidRPr="00C84D4E">
        <w:rPr>
          <w:rFonts w:ascii="Times New Roman" w:hAnsi="Times New Roman"/>
          <w:b/>
          <w:sz w:val="20"/>
          <w:szCs w:val="20"/>
          <w:u w:val="single"/>
        </w:rPr>
        <w:t>παράβολού</w:t>
      </w:r>
      <w:r w:rsidR="00287A92" w:rsidRPr="00C84D4E">
        <w:rPr>
          <w:rFonts w:ascii="Times New Roman" w:hAnsi="Times New Roman"/>
          <w:b/>
          <w:sz w:val="20"/>
          <w:szCs w:val="20"/>
          <w:u w:val="single"/>
        </w:rPr>
        <w:t xml:space="preserve"> </w:t>
      </w:r>
      <w:r w:rsidR="008577D7" w:rsidRPr="00C84D4E">
        <w:rPr>
          <w:rFonts w:ascii="Times New Roman" w:hAnsi="Times New Roman"/>
          <w:b/>
          <w:sz w:val="20"/>
          <w:szCs w:val="20"/>
          <w:u w:val="single"/>
        </w:rPr>
        <w:t>πέντε</w:t>
      </w:r>
      <w:r w:rsidR="00287A92" w:rsidRPr="00C84D4E">
        <w:rPr>
          <w:rFonts w:ascii="Times New Roman" w:hAnsi="Times New Roman"/>
          <w:b/>
          <w:sz w:val="20"/>
          <w:szCs w:val="20"/>
          <w:u w:val="single"/>
        </w:rPr>
        <w:t xml:space="preserve"> αθλητ</w:t>
      </w:r>
      <w:r w:rsidR="0061172A" w:rsidRPr="00C84D4E">
        <w:rPr>
          <w:rFonts w:ascii="Times New Roman" w:hAnsi="Times New Roman"/>
          <w:b/>
          <w:sz w:val="20"/>
          <w:szCs w:val="20"/>
          <w:u w:val="single"/>
        </w:rPr>
        <w:t>ών</w:t>
      </w:r>
      <w:r w:rsidR="00287A92" w:rsidRPr="00C84D4E">
        <w:rPr>
          <w:rFonts w:ascii="Times New Roman" w:hAnsi="Times New Roman"/>
          <w:b/>
          <w:sz w:val="20"/>
          <w:szCs w:val="20"/>
          <w:u w:val="single"/>
        </w:rPr>
        <w:t xml:space="preserve"> από κάθε ηλικιακή κατηγορία που δηλώνετ</w:t>
      </w:r>
      <w:r w:rsidR="00F4209D" w:rsidRPr="00C84D4E">
        <w:rPr>
          <w:rFonts w:ascii="Times New Roman" w:hAnsi="Times New Roman"/>
          <w:b/>
          <w:sz w:val="20"/>
          <w:szCs w:val="20"/>
          <w:u w:val="single"/>
        </w:rPr>
        <w:t>αι</w:t>
      </w:r>
      <w:r w:rsidR="00287A92" w:rsidRPr="00C84D4E">
        <w:rPr>
          <w:rFonts w:ascii="Times New Roman" w:hAnsi="Times New Roman"/>
          <w:b/>
          <w:sz w:val="20"/>
          <w:szCs w:val="20"/>
          <w:u w:val="single"/>
        </w:rPr>
        <w:t xml:space="preserve"> (2</w:t>
      </w:r>
      <w:r w:rsidR="008577D7" w:rsidRPr="00C84D4E">
        <w:rPr>
          <w:rFonts w:ascii="Times New Roman" w:hAnsi="Times New Roman"/>
          <w:b/>
          <w:sz w:val="20"/>
          <w:szCs w:val="20"/>
          <w:u w:val="single"/>
        </w:rPr>
        <w:t>0</w:t>
      </w:r>
      <w:r w:rsidR="00287A92" w:rsidRPr="00C84D4E">
        <w:rPr>
          <w:rFonts w:ascii="Times New Roman" w:hAnsi="Times New Roman"/>
          <w:b/>
          <w:sz w:val="20"/>
          <w:szCs w:val="20"/>
          <w:u w:val="single"/>
        </w:rPr>
        <w:t xml:space="preserve"> €</w:t>
      </w:r>
      <w:r w:rsidR="0061172A" w:rsidRPr="00C84D4E">
        <w:rPr>
          <w:rFonts w:ascii="Times New Roman" w:hAnsi="Times New Roman"/>
          <w:b/>
          <w:sz w:val="20"/>
          <w:szCs w:val="20"/>
          <w:u w:val="single"/>
        </w:rPr>
        <w:t xml:space="preserve"> </w:t>
      </w:r>
      <w:r w:rsidRPr="00C84D4E">
        <w:rPr>
          <w:rFonts w:ascii="Times New Roman" w:hAnsi="Times New Roman"/>
          <w:b/>
          <w:sz w:val="20"/>
          <w:szCs w:val="20"/>
          <w:u w:val="single"/>
        </w:rPr>
        <w:t>Χ</w:t>
      </w:r>
      <w:r w:rsidR="0061172A" w:rsidRPr="00C84D4E">
        <w:rPr>
          <w:rFonts w:ascii="Times New Roman" w:hAnsi="Times New Roman"/>
          <w:b/>
          <w:sz w:val="20"/>
          <w:szCs w:val="20"/>
          <w:u w:val="single"/>
        </w:rPr>
        <w:t xml:space="preserve"> </w:t>
      </w:r>
      <w:r w:rsidR="008577D7" w:rsidRPr="00C84D4E">
        <w:rPr>
          <w:rFonts w:ascii="Times New Roman" w:hAnsi="Times New Roman"/>
          <w:b/>
          <w:sz w:val="20"/>
          <w:szCs w:val="20"/>
          <w:u w:val="single"/>
        </w:rPr>
        <w:t>5</w:t>
      </w:r>
      <w:r w:rsidR="0061172A" w:rsidRPr="00C84D4E">
        <w:rPr>
          <w:rFonts w:ascii="Times New Roman" w:hAnsi="Times New Roman"/>
          <w:b/>
          <w:sz w:val="20"/>
          <w:szCs w:val="20"/>
          <w:u w:val="single"/>
        </w:rPr>
        <w:t>= 1</w:t>
      </w:r>
      <w:r w:rsidR="008577D7" w:rsidRPr="00C84D4E">
        <w:rPr>
          <w:rFonts w:ascii="Times New Roman" w:hAnsi="Times New Roman"/>
          <w:b/>
          <w:sz w:val="20"/>
          <w:szCs w:val="20"/>
          <w:u w:val="single"/>
        </w:rPr>
        <w:t>0</w:t>
      </w:r>
      <w:r w:rsidR="0061172A" w:rsidRPr="00C84D4E">
        <w:rPr>
          <w:rFonts w:ascii="Times New Roman" w:hAnsi="Times New Roman"/>
          <w:b/>
          <w:sz w:val="20"/>
          <w:szCs w:val="20"/>
          <w:u w:val="single"/>
        </w:rPr>
        <w:t xml:space="preserve">0€ </w:t>
      </w:r>
      <w:r w:rsidR="00287A92" w:rsidRPr="00C84D4E">
        <w:rPr>
          <w:rFonts w:ascii="Times New Roman" w:hAnsi="Times New Roman"/>
          <w:b/>
          <w:sz w:val="20"/>
          <w:szCs w:val="20"/>
          <w:u w:val="single"/>
        </w:rPr>
        <w:t xml:space="preserve"> όπως αναφέρεται παρακάτω)</w:t>
      </w:r>
      <w:r w:rsidR="00724D56" w:rsidRPr="00C84D4E">
        <w:rPr>
          <w:rFonts w:ascii="Times New Roman" w:hAnsi="Times New Roman"/>
          <w:sz w:val="20"/>
          <w:szCs w:val="20"/>
        </w:rPr>
        <w:t>.</w:t>
      </w:r>
    </w:p>
    <w:p w14:paraId="6938B34F" w14:textId="6D521C2A" w:rsidR="00F534D6" w:rsidRPr="00C84D4E" w:rsidRDefault="0061172A" w:rsidP="002C224A">
      <w:pPr>
        <w:spacing w:after="120"/>
        <w:ind w:left="-180"/>
        <w:jc w:val="both"/>
        <w:rPr>
          <w:rFonts w:ascii="Times New Roman" w:hAnsi="Times New Roman"/>
        </w:rPr>
      </w:pPr>
      <w:r w:rsidRPr="00C84D4E">
        <w:rPr>
          <w:rFonts w:ascii="Times New Roman" w:hAnsi="Times New Roman"/>
        </w:rPr>
        <w:t>4.</w:t>
      </w:r>
      <w:r w:rsidR="00804643" w:rsidRPr="00C84D4E">
        <w:rPr>
          <w:rFonts w:ascii="Times New Roman" w:hAnsi="Times New Roman"/>
        </w:rPr>
        <w:t xml:space="preserve"> </w:t>
      </w:r>
      <w:r w:rsidR="00CD103D" w:rsidRPr="00C84D4E">
        <w:rPr>
          <w:rFonts w:ascii="Times New Roman" w:hAnsi="Times New Roman"/>
        </w:rPr>
        <w:t xml:space="preserve">Με τη δήλωση συμμετοχής τα σωματεία καταβάλουν ετήσια συνδρομή και δικαίωμα συμμετοχής στο αντίστοιχο πρωτάθλημα, το χρηματικό παράβολο των </w:t>
      </w:r>
      <w:r w:rsidR="00574E97" w:rsidRPr="00C84D4E">
        <w:rPr>
          <w:rFonts w:ascii="Times New Roman" w:hAnsi="Times New Roman"/>
        </w:rPr>
        <w:t>2</w:t>
      </w:r>
      <w:r w:rsidR="008577D7" w:rsidRPr="00C84D4E">
        <w:rPr>
          <w:rFonts w:ascii="Times New Roman" w:hAnsi="Times New Roman"/>
        </w:rPr>
        <w:t>0</w:t>
      </w:r>
      <w:r w:rsidR="00CD103D" w:rsidRPr="00C84D4E">
        <w:rPr>
          <w:rFonts w:ascii="Times New Roman" w:hAnsi="Times New Roman"/>
        </w:rPr>
        <w:t>,00 € (</w:t>
      </w:r>
      <w:r w:rsidR="00574E97" w:rsidRPr="00C84D4E">
        <w:rPr>
          <w:rFonts w:ascii="Times New Roman" w:hAnsi="Times New Roman"/>
        </w:rPr>
        <w:t xml:space="preserve">ΕΙΚΟΣΙ </w:t>
      </w:r>
      <w:r w:rsidR="00C61350" w:rsidRPr="00C84D4E">
        <w:rPr>
          <w:rFonts w:ascii="Times New Roman" w:hAnsi="Times New Roman"/>
        </w:rPr>
        <w:t>ευρώ</w:t>
      </w:r>
      <w:r w:rsidR="00574E97" w:rsidRPr="00C84D4E">
        <w:rPr>
          <w:rFonts w:ascii="Times New Roman" w:hAnsi="Times New Roman"/>
        </w:rPr>
        <w:t>), για κάθε ΑΘΛΗΤΗ</w:t>
      </w:r>
      <w:r w:rsidR="00CD103D" w:rsidRPr="00C84D4E">
        <w:rPr>
          <w:rFonts w:ascii="Times New Roman" w:hAnsi="Times New Roman"/>
        </w:rPr>
        <w:t xml:space="preserve"> ανά κατηγ</w:t>
      </w:r>
      <w:r w:rsidR="00574E97" w:rsidRPr="00C84D4E">
        <w:rPr>
          <w:rFonts w:ascii="Times New Roman" w:hAnsi="Times New Roman"/>
        </w:rPr>
        <w:t xml:space="preserve">ορία ξεχωριστά. Η καταβολή του </w:t>
      </w:r>
      <w:r w:rsidR="000B1B3F" w:rsidRPr="00C84D4E">
        <w:rPr>
          <w:rFonts w:ascii="Times New Roman" w:hAnsi="Times New Roman"/>
        </w:rPr>
        <w:t>ατομικού</w:t>
      </w:r>
      <w:r w:rsidR="00574E97" w:rsidRPr="00C84D4E">
        <w:rPr>
          <w:rFonts w:ascii="Times New Roman" w:hAnsi="Times New Roman"/>
        </w:rPr>
        <w:t xml:space="preserve"> </w:t>
      </w:r>
      <w:r w:rsidR="00B0200C" w:rsidRPr="00C84D4E">
        <w:rPr>
          <w:rFonts w:ascii="Times New Roman" w:hAnsi="Times New Roman"/>
        </w:rPr>
        <w:t>παράβολού</w:t>
      </w:r>
      <w:r w:rsidR="00574E97" w:rsidRPr="00C84D4E">
        <w:rPr>
          <w:rFonts w:ascii="Times New Roman" w:hAnsi="Times New Roman"/>
        </w:rPr>
        <w:t xml:space="preserve"> ανά αθλητή μπορεί να γίνει με τους εξής </w:t>
      </w:r>
      <w:r w:rsidR="000B1B3F" w:rsidRPr="00C84D4E">
        <w:rPr>
          <w:rFonts w:ascii="Times New Roman" w:hAnsi="Times New Roman"/>
        </w:rPr>
        <w:t>τρόπους</w:t>
      </w:r>
      <w:r w:rsidR="00574E97" w:rsidRPr="00C84D4E">
        <w:rPr>
          <w:rFonts w:ascii="Times New Roman" w:hAnsi="Times New Roman"/>
        </w:rPr>
        <w:t>: 1)</w:t>
      </w:r>
      <w:r w:rsidR="00804643" w:rsidRPr="00C84D4E">
        <w:rPr>
          <w:rFonts w:ascii="Times New Roman" w:hAnsi="Times New Roman"/>
        </w:rPr>
        <w:t xml:space="preserve"> </w:t>
      </w:r>
      <w:r w:rsidR="00574E97" w:rsidRPr="00C84D4E">
        <w:rPr>
          <w:rFonts w:ascii="Times New Roman" w:hAnsi="Times New Roman"/>
        </w:rPr>
        <w:t>από το σωματείο με λίστα αθλητών ανά κατηγορία</w:t>
      </w:r>
      <w:r w:rsidR="00804643" w:rsidRPr="00C84D4E">
        <w:rPr>
          <w:rFonts w:ascii="Times New Roman" w:hAnsi="Times New Roman"/>
        </w:rPr>
        <w:t>,</w:t>
      </w:r>
      <w:r w:rsidR="00574E97" w:rsidRPr="00C84D4E">
        <w:rPr>
          <w:rFonts w:ascii="Times New Roman" w:hAnsi="Times New Roman"/>
        </w:rPr>
        <w:t xml:space="preserve"> 2)</w:t>
      </w:r>
      <w:r w:rsidR="00804643" w:rsidRPr="00C84D4E">
        <w:rPr>
          <w:rFonts w:ascii="Times New Roman" w:hAnsi="Times New Roman"/>
        </w:rPr>
        <w:t xml:space="preserve"> </w:t>
      </w:r>
      <w:r w:rsidR="00574E97" w:rsidRPr="00C84D4E">
        <w:rPr>
          <w:rFonts w:ascii="Times New Roman" w:hAnsi="Times New Roman"/>
        </w:rPr>
        <w:t xml:space="preserve">από τον κηδεμόνα στα γραφεία της </w:t>
      </w:r>
      <w:r w:rsidR="00804643" w:rsidRPr="00C84D4E">
        <w:rPr>
          <w:rFonts w:ascii="Times New Roman" w:hAnsi="Times New Roman"/>
        </w:rPr>
        <w:t>Έ</w:t>
      </w:r>
      <w:r w:rsidR="00E9440A" w:rsidRPr="00C84D4E">
        <w:rPr>
          <w:rFonts w:ascii="Times New Roman" w:hAnsi="Times New Roman"/>
        </w:rPr>
        <w:t xml:space="preserve">νωσης </w:t>
      </w:r>
      <w:r w:rsidR="00804643" w:rsidRPr="00C84D4E">
        <w:rPr>
          <w:rFonts w:ascii="Times New Roman" w:hAnsi="Times New Roman"/>
        </w:rPr>
        <w:t>Π</w:t>
      </w:r>
      <w:r w:rsidR="000B1B3F" w:rsidRPr="00C84D4E">
        <w:rPr>
          <w:rFonts w:ascii="Times New Roman" w:hAnsi="Times New Roman"/>
        </w:rPr>
        <w:t>οδοσφαιρικών</w:t>
      </w:r>
      <w:r w:rsidR="00574E97" w:rsidRPr="00C84D4E">
        <w:rPr>
          <w:rFonts w:ascii="Times New Roman" w:hAnsi="Times New Roman"/>
        </w:rPr>
        <w:t xml:space="preserve"> </w:t>
      </w:r>
      <w:r w:rsidR="00804643" w:rsidRPr="00C84D4E">
        <w:rPr>
          <w:rFonts w:ascii="Times New Roman" w:hAnsi="Times New Roman"/>
        </w:rPr>
        <w:t>Σ</w:t>
      </w:r>
      <w:r w:rsidR="00574E97" w:rsidRPr="00C84D4E">
        <w:rPr>
          <w:rFonts w:ascii="Times New Roman" w:hAnsi="Times New Roman"/>
        </w:rPr>
        <w:t xml:space="preserve">ωματείων </w:t>
      </w:r>
      <w:r w:rsidR="00E9440A" w:rsidRPr="00C84D4E">
        <w:rPr>
          <w:rFonts w:ascii="Times New Roman" w:hAnsi="Times New Roman"/>
        </w:rPr>
        <w:t>Αχαΐας 3)</w:t>
      </w:r>
      <w:r w:rsidR="00804643" w:rsidRPr="00C84D4E">
        <w:rPr>
          <w:rFonts w:ascii="Times New Roman" w:hAnsi="Times New Roman"/>
        </w:rPr>
        <w:t xml:space="preserve"> </w:t>
      </w:r>
      <w:r w:rsidR="00E9440A" w:rsidRPr="00C84D4E">
        <w:rPr>
          <w:rFonts w:ascii="Times New Roman" w:hAnsi="Times New Roman"/>
        </w:rPr>
        <w:t xml:space="preserve">σε ειδικό λογαριασμό σε </w:t>
      </w:r>
      <w:r w:rsidR="000B1B3F" w:rsidRPr="00C84D4E">
        <w:rPr>
          <w:rFonts w:ascii="Times New Roman" w:hAnsi="Times New Roman"/>
        </w:rPr>
        <w:t>συνεργαζόμενη</w:t>
      </w:r>
      <w:r w:rsidR="008577D7" w:rsidRPr="00C84D4E">
        <w:rPr>
          <w:rFonts w:ascii="Times New Roman" w:hAnsi="Times New Roman"/>
        </w:rPr>
        <w:t xml:space="preserve"> </w:t>
      </w:r>
      <w:r w:rsidR="000B1B3F" w:rsidRPr="00C84D4E">
        <w:rPr>
          <w:rFonts w:ascii="Times New Roman" w:hAnsi="Times New Roman"/>
        </w:rPr>
        <w:t>τράπεζα</w:t>
      </w:r>
      <w:r w:rsidR="00E9440A" w:rsidRPr="00C84D4E">
        <w:rPr>
          <w:rFonts w:ascii="Times New Roman" w:hAnsi="Times New Roman"/>
        </w:rPr>
        <w:t xml:space="preserve"> με την </w:t>
      </w:r>
      <w:r w:rsidR="00804643" w:rsidRPr="00C84D4E">
        <w:rPr>
          <w:rFonts w:ascii="Times New Roman" w:hAnsi="Times New Roman"/>
        </w:rPr>
        <w:t>Έ</w:t>
      </w:r>
      <w:r w:rsidR="00E9440A" w:rsidRPr="00C84D4E">
        <w:rPr>
          <w:rFonts w:ascii="Times New Roman" w:hAnsi="Times New Roman"/>
        </w:rPr>
        <w:t xml:space="preserve">νωση και </w:t>
      </w:r>
      <w:r w:rsidR="000B1B3F" w:rsidRPr="00C84D4E">
        <w:rPr>
          <w:rFonts w:ascii="Times New Roman" w:hAnsi="Times New Roman"/>
        </w:rPr>
        <w:t>παράδοση</w:t>
      </w:r>
      <w:r w:rsidR="00E9440A" w:rsidRPr="00C84D4E">
        <w:rPr>
          <w:rFonts w:ascii="Times New Roman" w:hAnsi="Times New Roman"/>
        </w:rPr>
        <w:t xml:space="preserve"> του </w:t>
      </w:r>
      <w:r w:rsidR="000B1B3F" w:rsidRPr="00C84D4E">
        <w:rPr>
          <w:rFonts w:ascii="Times New Roman" w:hAnsi="Times New Roman"/>
        </w:rPr>
        <w:t>γραμματίου</w:t>
      </w:r>
      <w:r w:rsidR="008577D7" w:rsidRPr="00C84D4E">
        <w:rPr>
          <w:rFonts w:ascii="Times New Roman" w:hAnsi="Times New Roman"/>
        </w:rPr>
        <w:t xml:space="preserve"> </w:t>
      </w:r>
      <w:r w:rsidR="000B1B3F" w:rsidRPr="00C84D4E">
        <w:rPr>
          <w:rFonts w:ascii="Times New Roman" w:hAnsi="Times New Roman"/>
        </w:rPr>
        <w:t>είσπραξης</w:t>
      </w:r>
      <w:r w:rsidR="00E9440A" w:rsidRPr="00C84D4E">
        <w:rPr>
          <w:rFonts w:ascii="Times New Roman" w:hAnsi="Times New Roman"/>
        </w:rPr>
        <w:t xml:space="preserve"> με </w:t>
      </w:r>
      <w:r w:rsidR="000B1B3F" w:rsidRPr="00C84D4E">
        <w:rPr>
          <w:rFonts w:ascii="Times New Roman" w:hAnsi="Times New Roman"/>
        </w:rPr>
        <w:t>αναγραμμένα</w:t>
      </w:r>
      <w:r w:rsidR="00E9440A" w:rsidRPr="00C84D4E">
        <w:rPr>
          <w:rFonts w:ascii="Times New Roman" w:hAnsi="Times New Roman"/>
        </w:rPr>
        <w:t xml:space="preserve"> το ονοματεπώνυμο του αθλητή την </w:t>
      </w:r>
      <w:r w:rsidR="000B1B3F" w:rsidRPr="00C84D4E">
        <w:rPr>
          <w:rFonts w:ascii="Times New Roman" w:hAnsi="Times New Roman"/>
        </w:rPr>
        <w:t>χρονολογία</w:t>
      </w:r>
      <w:r w:rsidR="00E9440A" w:rsidRPr="00C84D4E">
        <w:rPr>
          <w:rFonts w:ascii="Times New Roman" w:hAnsi="Times New Roman"/>
        </w:rPr>
        <w:t xml:space="preserve"> γέννησης του</w:t>
      </w:r>
      <w:r w:rsidR="00804643" w:rsidRPr="00C84D4E">
        <w:rPr>
          <w:rFonts w:ascii="Times New Roman" w:hAnsi="Times New Roman"/>
        </w:rPr>
        <w:t>,</w:t>
      </w:r>
      <w:r w:rsidR="00832E8F" w:rsidRPr="00C84D4E">
        <w:rPr>
          <w:rFonts w:ascii="Times New Roman" w:hAnsi="Times New Roman"/>
        </w:rPr>
        <w:t xml:space="preserve"> τις ηλικιακές κατηγορίες που </w:t>
      </w:r>
      <w:r w:rsidR="00820BD7" w:rsidRPr="00C84D4E">
        <w:rPr>
          <w:rFonts w:ascii="Times New Roman" w:hAnsi="Times New Roman"/>
        </w:rPr>
        <w:t>αγωνίζεται</w:t>
      </w:r>
      <w:r w:rsidR="00E9440A" w:rsidRPr="00C84D4E">
        <w:rPr>
          <w:rFonts w:ascii="Times New Roman" w:hAnsi="Times New Roman"/>
        </w:rPr>
        <w:t xml:space="preserve"> και το σωματείο στο οποίο αγωνίζεται.</w:t>
      </w:r>
      <w:r w:rsidR="00820BD7" w:rsidRPr="00C84D4E">
        <w:rPr>
          <w:rFonts w:ascii="Times New Roman" w:hAnsi="Times New Roman"/>
        </w:rPr>
        <w:t xml:space="preserve"> Τα χρήματα πρέπει να έχουν καταβληθεί έως την </w:t>
      </w:r>
      <w:r w:rsidR="00CC2D79" w:rsidRPr="00C84D4E">
        <w:rPr>
          <w:rFonts w:ascii="Times New Roman" w:hAnsi="Times New Roman"/>
        </w:rPr>
        <w:t>15</w:t>
      </w:r>
      <w:r w:rsidRPr="00C84D4E">
        <w:rPr>
          <w:rFonts w:ascii="Times New Roman" w:hAnsi="Times New Roman"/>
        </w:rPr>
        <w:t>/1</w:t>
      </w:r>
      <w:r w:rsidR="00CC2D79" w:rsidRPr="00C84D4E">
        <w:rPr>
          <w:rFonts w:ascii="Times New Roman" w:hAnsi="Times New Roman"/>
        </w:rPr>
        <w:t>2</w:t>
      </w:r>
      <w:r w:rsidRPr="00C84D4E">
        <w:rPr>
          <w:rFonts w:ascii="Times New Roman" w:hAnsi="Times New Roman"/>
        </w:rPr>
        <w:t>/20</w:t>
      </w:r>
      <w:r w:rsidR="00C61350" w:rsidRPr="00C84D4E">
        <w:rPr>
          <w:rFonts w:ascii="Times New Roman" w:hAnsi="Times New Roman"/>
        </w:rPr>
        <w:t>2</w:t>
      </w:r>
      <w:r w:rsidR="001C16F8" w:rsidRPr="00C84D4E">
        <w:rPr>
          <w:rFonts w:ascii="Times New Roman" w:hAnsi="Times New Roman"/>
        </w:rPr>
        <w:t>2</w:t>
      </w:r>
      <w:r w:rsidR="00820BD7" w:rsidRPr="00C84D4E">
        <w:rPr>
          <w:rFonts w:ascii="Times New Roman" w:hAnsi="Times New Roman"/>
        </w:rPr>
        <w:t xml:space="preserve">  για να έχουν δικαίωμα συμμετοχής οι αθλητές των ομάδων.</w:t>
      </w:r>
    </w:p>
    <w:p w14:paraId="3F43DD74" w14:textId="77777777" w:rsidR="00CD103D" w:rsidRPr="00C84D4E" w:rsidRDefault="00CD103D" w:rsidP="002C224A">
      <w:pPr>
        <w:spacing w:after="120"/>
        <w:ind w:left="-180"/>
        <w:jc w:val="both"/>
        <w:rPr>
          <w:rFonts w:ascii="Times New Roman" w:hAnsi="Times New Roman"/>
        </w:rPr>
      </w:pPr>
      <w:r w:rsidRPr="00C84D4E">
        <w:rPr>
          <w:rFonts w:ascii="Times New Roman" w:hAnsi="Times New Roman"/>
          <w:b/>
          <w:u w:val="single"/>
        </w:rPr>
        <w:t>Σημείωση:</w:t>
      </w:r>
      <w:r w:rsidRPr="00C84D4E">
        <w:rPr>
          <w:rFonts w:ascii="Times New Roman" w:hAnsi="Times New Roman"/>
        </w:rPr>
        <w:t xml:space="preserve"> Σωματείο που θα δηλώσει συμμετοχή σε μία ή και περισσότερες κατηγορίες παιδικών πρωταθλημάτων και </w:t>
      </w:r>
      <w:r w:rsidRPr="00C84D4E">
        <w:rPr>
          <w:rFonts w:ascii="Times New Roman" w:hAnsi="Times New Roman"/>
          <w:color w:val="000000"/>
        </w:rPr>
        <w:t xml:space="preserve">δεν κατέλθει να αγωνιστεί </w:t>
      </w:r>
      <w:r w:rsidR="00E9440A" w:rsidRPr="00C84D4E">
        <w:rPr>
          <w:rFonts w:ascii="Times New Roman" w:hAnsi="Times New Roman"/>
          <w:color w:val="000000"/>
        </w:rPr>
        <w:t xml:space="preserve">σε τρεις αγώνες, </w:t>
      </w:r>
      <w:r w:rsidR="00FB5D66" w:rsidRPr="00C84D4E">
        <w:rPr>
          <w:rFonts w:ascii="Times New Roman" w:hAnsi="Times New Roman"/>
          <w:color w:val="000000"/>
        </w:rPr>
        <w:t>σημαίνει παραίτηση βάσει Κ.Α.Π.</w:t>
      </w:r>
    </w:p>
    <w:p w14:paraId="2993795E" w14:textId="77777777" w:rsidR="006C5919" w:rsidRPr="00C84D4E" w:rsidRDefault="00CD103D" w:rsidP="002C224A">
      <w:pPr>
        <w:spacing w:after="120"/>
        <w:ind w:left="-180"/>
        <w:jc w:val="center"/>
        <w:rPr>
          <w:rFonts w:ascii="Times New Roman" w:hAnsi="Times New Roman"/>
          <w:b/>
        </w:rPr>
      </w:pPr>
      <w:r w:rsidRPr="00C84D4E">
        <w:rPr>
          <w:rFonts w:ascii="Times New Roman" w:hAnsi="Times New Roman"/>
          <w:b/>
        </w:rPr>
        <w:t>ΑΡΘΡΟ  2</w:t>
      </w:r>
    </w:p>
    <w:p w14:paraId="19A3D6E7" w14:textId="77777777" w:rsidR="00CD103D" w:rsidRPr="00C84D4E" w:rsidRDefault="00CD103D" w:rsidP="002C224A">
      <w:pPr>
        <w:spacing w:after="120"/>
        <w:ind w:left="-180"/>
        <w:jc w:val="center"/>
        <w:rPr>
          <w:rFonts w:ascii="Times New Roman" w:hAnsi="Times New Roman"/>
          <w:b/>
        </w:rPr>
      </w:pPr>
      <w:r w:rsidRPr="00C84D4E">
        <w:rPr>
          <w:rFonts w:ascii="Times New Roman" w:hAnsi="Times New Roman"/>
          <w:b/>
        </w:rPr>
        <w:t>ΟΡΟΙ ΣΥΜΜΕΤΟΧΗΣ  ΟΜΑΔΩΝ</w:t>
      </w:r>
    </w:p>
    <w:p w14:paraId="3D7827E5" w14:textId="77777777" w:rsidR="00F534D6" w:rsidRPr="00C84D4E" w:rsidRDefault="00EB4B7D" w:rsidP="002C224A">
      <w:pPr>
        <w:pStyle w:val="1"/>
        <w:numPr>
          <w:ilvl w:val="0"/>
          <w:numId w:val="1"/>
        </w:numPr>
        <w:spacing w:after="120"/>
        <w:ind w:left="-181" w:firstLine="0"/>
        <w:jc w:val="both"/>
        <w:rPr>
          <w:rFonts w:ascii="Times New Roman" w:hAnsi="Times New Roman"/>
        </w:rPr>
      </w:pPr>
      <w:r w:rsidRPr="00C84D4E">
        <w:rPr>
          <w:rFonts w:ascii="Times New Roman" w:hAnsi="Times New Roman"/>
          <w:u w:val="single"/>
        </w:rPr>
        <w:t xml:space="preserve"> </w:t>
      </w:r>
      <w:r w:rsidR="00CD103D" w:rsidRPr="00C84D4E">
        <w:rPr>
          <w:rFonts w:ascii="Times New Roman" w:hAnsi="Times New Roman"/>
          <w:u w:val="single"/>
        </w:rPr>
        <w:t>Προσοχή:</w:t>
      </w:r>
      <w:r w:rsidR="00CD103D" w:rsidRPr="00C84D4E">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14:paraId="459F5D13" w14:textId="77777777" w:rsidR="00E9440A" w:rsidRPr="00C84D4E" w:rsidRDefault="00E9440A" w:rsidP="002C224A">
      <w:pPr>
        <w:pStyle w:val="1"/>
        <w:spacing w:after="120"/>
        <w:ind w:left="-181"/>
        <w:jc w:val="both"/>
        <w:rPr>
          <w:rFonts w:ascii="Times New Roman" w:hAnsi="Times New Roman"/>
        </w:rPr>
      </w:pPr>
      <w:r w:rsidRPr="00C84D4E">
        <w:rPr>
          <w:rFonts w:ascii="Times New Roman" w:hAnsi="Times New Roman"/>
          <w:b/>
          <w:u w:val="single"/>
        </w:rPr>
        <w:t>Α) Κατηγορία Νέων:</w:t>
      </w:r>
      <w:r w:rsidRPr="00C84D4E">
        <w:rPr>
          <w:rFonts w:ascii="Times New Roman" w:hAnsi="Times New Roman"/>
          <w:b/>
        </w:rPr>
        <w:t xml:space="preserve"> </w:t>
      </w:r>
      <w:r w:rsidRPr="00C84D4E">
        <w:rPr>
          <w:rFonts w:ascii="Times New Roman" w:hAnsi="Times New Roman"/>
        </w:rPr>
        <w:t xml:space="preserve">Θα πρέπει απαραίτητα κατά την ημέρα της κλήρωσης να έχει στο δυναμολόγιο του τουλάχιστον 8 ΔΠ γεννηθέντων τα έτη </w:t>
      </w:r>
      <w:r w:rsidR="00255340" w:rsidRPr="00C84D4E">
        <w:rPr>
          <w:rFonts w:ascii="Times New Roman" w:hAnsi="Times New Roman"/>
        </w:rPr>
        <w:t>200</w:t>
      </w:r>
      <w:r w:rsidR="00C61350" w:rsidRPr="00C84D4E">
        <w:rPr>
          <w:rFonts w:ascii="Times New Roman" w:hAnsi="Times New Roman"/>
        </w:rPr>
        <w:t>4</w:t>
      </w:r>
      <w:r w:rsidRPr="00C84D4E">
        <w:rPr>
          <w:rFonts w:ascii="Times New Roman" w:hAnsi="Times New Roman"/>
        </w:rPr>
        <w:t xml:space="preserve"> </w:t>
      </w:r>
      <w:r w:rsidR="00804643" w:rsidRPr="00C84D4E">
        <w:rPr>
          <w:rFonts w:ascii="Times New Roman" w:hAnsi="Times New Roman"/>
        </w:rPr>
        <w:t>και μικρότερους</w:t>
      </w:r>
      <w:r w:rsidRPr="00C84D4E">
        <w:rPr>
          <w:rFonts w:ascii="Times New Roman" w:hAnsi="Times New Roman"/>
        </w:rPr>
        <w:t xml:space="preserve"> (</w:t>
      </w:r>
      <w:r w:rsidR="00255340" w:rsidRPr="00C84D4E">
        <w:rPr>
          <w:rFonts w:ascii="Times New Roman" w:hAnsi="Times New Roman"/>
        </w:rPr>
        <w:t>200</w:t>
      </w:r>
      <w:r w:rsidR="00C61350" w:rsidRPr="00C84D4E">
        <w:rPr>
          <w:rFonts w:ascii="Times New Roman" w:hAnsi="Times New Roman"/>
        </w:rPr>
        <w:t>5</w:t>
      </w:r>
      <w:r w:rsidRPr="00C84D4E">
        <w:rPr>
          <w:rFonts w:ascii="Times New Roman" w:hAnsi="Times New Roman"/>
        </w:rPr>
        <w:t>-</w:t>
      </w:r>
      <w:r w:rsidR="00255340" w:rsidRPr="00C84D4E">
        <w:rPr>
          <w:rFonts w:ascii="Times New Roman" w:hAnsi="Times New Roman"/>
        </w:rPr>
        <w:t>200</w:t>
      </w:r>
      <w:r w:rsidR="00C61350" w:rsidRPr="00C84D4E">
        <w:rPr>
          <w:rFonts w:ascii="Times New Roman" w:hAnsi="Times New Roman"/>
        </w:rPr>
        <w:t>6</w:t>
      </w:r>
      <w:r w:rsidRPr="00C84D4E">
        <w:rPr>
          <w:rFonts w:ascii="Times New Roman" w:hAnsi="Times New Roman"/>
        </w:rPr>
        <w:t>,</w:t>
      </w:r>
      <w:r w:rsidR="00804643" w:rsidRPr="00C84D4E">
        <w:rPr>
          <w:rFonts w:ascii="Times New Roman" w:hAnsi="Times New Roman"/>
        </w:rPr>
        <w:t xml:space="preserve"> </w:t>
      </w:r>
      <w:r w:rsidRPr="00C84D4E">
        <w:rPr>
          <w:rFonts w:ascii="Times New Roman" w:hAnsi="Times New Roman"/>
        </w:rPr>
        <w:t>κλπ.)</w:t>
      </w:r>
    </w:p>
    <w:p w14:paraId="0DC2766D" w14:textId="77777777" w:rsidR="00F534D6" w:rsidRPr="00C84D4E" w:rsidRDefault="00014F2A" w:rsidP="002C224A">
      <w:pPr>
        <w:pStyle w:val="1"/>
        <w:spacing w:after="120"/>
        <w:ind w:left="-181"/>
        <w:jc w:val="both"/>
        <w:rPr>
          <w:rFonts w:ascii="Times New Roman" w:hAnsi="Times New Roman"/>
        </w:rPr>
      </w:pPr>
      <w:r w:rsidRPr="00C84D4E">
        <w:rPr>
          <w:rFonts w:ascii="Times New Roman" w:hAnsi="Times New Roman"/>
          <w:b/>
          <w:u w:val="single"/>
        </w:rPr>
        <w:t>β</w:t>
      </w:r>
      <w:r w:rsidR="00CD103D" w:rsidRPr="00C84D4E">
        <w:rPr>
          <w:rFonts w:ascii="Times New Roman" w:hAnsi="Times New Roman"/>
          <w:b/>
          <w:u w:val="single"/>
        </w:rPr>
        <w:t>) Κατηγορία Παίδων:</w:t>
      </w:r>
      <w:r w:rsidR="00CD103D" w:rsidRPr="00C84D4E">
        <w:rPr>
          <w:rFonts w:ascii="Times New Roman" w:hAnsi="Times New Roman"/>
        </w:rPr>
        <w:t xml:space="preserve"> Θα πρέπει απαραίτητα κατά την ημέρα της κλήρωσης να έχει στο δυναμολόγιο του τουλάχιστον </w:t>
      </w:r>
      <w:r w:rsidRPr="00C84D4E">
        <w:rPr>
          <w:rFonts w:ascii="Times New Roman" w:hAnsi="Times New Roman"/>
        </w:rPr>
        <w:t>11</w:t>
      </w:r>
      <w:r w:rsidR="00CD103D" w:rsidRPr="00C84D4E">
        <w:rPr>
          <w:rFonts w:ascii="Times New Roman" w:hAnsi="Times New Roman"/>
        </w:rPr>
        <w:t xml:space="preserve"> ΔΠ γεννηθέντων τα έτη </w:t>
      </w:r>
      <w:r w:rsidRPr="00C84D4E">
        <w:rPr>
          <w:rFonts w:ascii="Times New Roman" w:hAnsi="Times New Roman"/>
        </w:rPr>
        <w:t>200</w:t>
      </w:r>
      <w:r w:rsidR="001C16F8" w:rsidRPr="00C84D4E">
        <w:rPr>
          <w:rFonts w:ascii="Times New Roman" w:hAnsi="Times New Roman"/>
        </w:rPr>
        <w:t>7</w:t>
      </w:r>
      <w:r w:rsidR="00CD103D" w:rsidRPr="00C84D4E">
        <w:rPr>
          <w:rFonts w:ascii="Times New Roman" w:hAnsi="Times New Roman"/>
        </w:rPr>
        <w:t>-</w:t>
      </w:r>
      <w:r w:rsidR="00D0664C" w:rsidRPr="00C84D4E">
        <w:rPr>
          <w:rFonts w:ascii="Times New Roman" w:hAnsi="Times New Roman"/>
        </w:rPr>
        <w:t>200</w:t>
      </w:r>
      <w:r w:rsidR="001C16F8" w:rsidRPr="00C84D4E">
        <w:rPr>
          <w:rFonts w:ascii="Times New Roman" w:hAnsi="Times New Roman"/>
        </w:rPr>
        <w:t>8</w:t>
      </w:r>
      <w:r w:rsidR="00CD103D" w:rsidRPr="00C84D4E">
        <w:rPr>
          <w:rFonts w:ascii="Times New Roman" w:hAnsi="Times New Roman"/>
        </w:rPr>
        <w:t xml:space="preserve">. </w:t>
      </w:r>
    </w:p>
    <w:p w14:paraId="7845E2E0" w14:textId="77777777" w:rsidR="00F534D6" w:rsidRPr="00C84D4E" w:rsidRDefault="00014F2A" w:rsidP="002C224A">
      <w:pPr>
        <w:pStyle w:val="1"/>
        <w:spacing w:after="120"/>
        <w:ind w:left="-181"/>
        <w:jc w:val="both"/>
        <w:rPr>
          <w:rFonts w:ascii="Times New Roman" w:hAnsi="Times New Roman"/>
        </w:rPr>
      </w:pPr>
      <w:r w:rsidRPr="00C84D4E">
        <w:rPr>
          <w:rFonts w:ascii="Times New Roman" w:hAnsi="Times New Roman"/>
          <w:b/>
          <w:u w:val="single"/>
        </w:rPr>
        <w:t>γ</w:t>
      </w:r>
      <w:r w:rsidR="00CD103D" w:rsidRPr="00C84D4E">
        <w:rPr>
          <w:rFonts w:ascii="Times New Roman" w:hAnsi="Times New Roman"/>
          <w:b/>
          <w:u w:val="single"/>
        </w:rPr>
        <w:t xml:space="preserve">) Κατηγορία </w:t>
      </w:r>
      <w:r w:rsidR="000B1B3F" w:rsidRPr="00C84D4E">
        <w:rPr>
          <w:rFonts w:ascii="Times New Roman" w:hAnsi="Times New Roman"/>
          <w:b/>
          <w:u w:val="single"/>
        </w:rPr>
        <w:t xml:space="preserve"> Προπαίδων</w:t>
      </w:r>
      <w:r w:rsidR="00CD103D" w:rsidRPr="00C84D4E">
        <w:rPr>
          <w:rFonts w:ascii="Times New Roman" w:hAnsi="Times New Roman"/>
          <w:b/>
          <w:u w:val="single"/>
        </w:rPr>
        <w:t>:</w:t>
      </w:r>
      <w:r w:rsidR="00CD103D" w:rsidRPr="00C84D4E">
        <w:rPr>
          <w:rFonts w:ascii="Times New Roman" w:hAnsi="Times New Roman"/>
        </w:rPr>
        <w:t xml:space="preserve"> Κατά την ημέρα της κλήρωσης τουλάχιστον 11 ΔΠ γεννηθέντων τα έτη </w:t>
      </w:r>
      <w:r w:rsidR="00E32DB5" w:rsidRPr="00C84D4E">
        <w:rPr>
          <w:rFonts w:ascii="Times New Roman" w:hAnsi="Times New Roman"/>
        </w:rPr>
        <w:t>200</w:t>
      </w:r>
      <w:r w:rsidR="0054369E" w:rsidRPr="00C84D4E">
        <w:rPr>
          <w:rFonts w:ascii="Times New Roman" w:hAnsi="Times New Roman"/>
        </w:rPr>
        <w:t>9</w:t>
      </w:r>
      <w:r w:rsidR="00CD103D" w:rsidRPr="00C84D4E">
        <w:rPr>
          <w:rFonts w:ascii="Times New Roman" w:hAnsi="Times New Roman"/>
        </w:rPr>
        <w:t>-</w:t>
      </w:r>
      <w:r w:rsidR="00E32DB5" w:rsidRPr="00C84D4E">
        <w:rPr>
          <w:rFonts w:ascii="Times New Roman" w:hAnsi="Times New Roman"/>
        </w:rPr>
        <w:t>20</w:t>
      </w:r>
      <w:r w:rsidR="0054369E" w:rsidRPr="00C84D4E">
        <w:rPr>
          <w:rFonts w:ascii="Times New Roman" w:hAnsi="Times New Roman"/>
        </w:rPr>
        <w:t>10</w:t>
      </w:r>
    </w:p>
    <w:p w14:paraId="2C1D9CD1" w14:textId="2CD830B6" w:rsidR="00F534D6" w:rsidRPr="00C84D4E" w:rsidRDefault="00014F2A" w:rsidP="002C224A">
      <w:pPr>
        <w:pStyle w:val="1"/>
        <w:spacing w:after="120"/>
        <w:ind w:left="-181"/>
        <w:jc w:val="both"/>
        <w:rPr>
          <w:rFonts w:ascii="Times New Roman" w:hAnsi="Times New Roman"/>
        </w:rPr>
      </w:pPr>
      <w:r w:rsidRPr="00C84D4E">
        <w:rPr>
          <w:rFonts w:ascii="Times New Roman" w:hAnsi="Times New Roman"/>
          <w:b/>
          <w:u w:val="single"/>
        </w:rPr>
        <w:t>δ</w:t>
      </w:r>
      <w:r w:rsidR="00CD103D" w:rsidRPr="00C84D4E">
        <w:rPr>
          <w:rFonts w:ascii="Times New Roman" w:hAnsi="Times New Roman"/>
          <w:b/>
          <w:u w:val="single"/>
        </w:rPr>
        <w:t>) Κατηγορία Τζούνιορ:</w:t>
      </w:r>
      <w:r w:rsidR="00CD103D" w:rsidRPr="00C84D4E">
        <w:rPr>
          <w:rFonts w:ascii="Times New Roman" w:hAnsi="Times New Roman"/>
        </w:rPr>
        <w:t xml:space="preserve"> Κατά την ημέρα της κλήρωσης τουλάχιστον </w:t>
      </w:r>
      <w:r w:rsidR="00CC2D79" w:rsidRPr="00C84D4E">
        <w:rPr>
          <w:rFonts w:ascii="Times New Roman" w:hAnsi="Times New Roman"/>
        </w:rPr>
        <w:t xml:space="preserve">7 κάρτες υγείας ποδοσφαιριστών </w:t>
      </w:r>
      <w:r w:rsidR="00CD103D" w:rsidRPr="00C84D4E">
        <w:rPr>
          <w:rFonts w:ascii="Times New Roman" w:hAnsi="Times New Roman"/>
        </w:rPr>
        <w:t>τα έτη 20</w:t>
      </w:r>
      <w:r w:rsidR="00DD78AF" w:rsidRPr="00C84D4E">
        <w:rPr>
          <w:rFonts w:ascii="Times New Roman" w:hAnsi="Times New Roman"/>
        </w:rPr>
        <w:t>1</w:t>
      </w:r>
      <w:r w:rsidR="0054369E" w:rsidRPr="00C84D4E">
        <w:rPr>
          <w:rFonts w:ascii="Times New Roman" w:hAnsi="Times New Roman"/>
        </w:rPr>
        <w:t>1</w:t>
      </w:r>
      <w:r w:rsidR="00CD103D" w:rsidRPr="00C84D4E">
        <w:rPr>
          <w:rFonts w:ascii="Times New Roman" w:hAnsi="Times New Roman"/>
        </w:rPr>
        <w:t>-</w:t>
      </w:r>
      <w:r w:rsidR="0061172A" w:rsidRPr="00C84D4E">
        <w:rPr>
          <w:rFonts w:ascii="Times New Roman" w:hAnsi="Times New Roman"/>
        </w:rPr>
        <w:t>20</w:t>
      </w:r>
      <w:r w:rsidR="00255340" w:rsidRPr="00C84D4E">
        <w:rPr>
          <w:rFonts w:ascii="Times New Roman" w:hAnsi="Times New Roman"/>
        </w:rPr>
        <w:t>1</w:t>
      </w:r>
      <w:r w:rsidR="0054369E" w:rsidRPr="00C84D4E">
        <w:rPr>
          <w:rFonts w:ascii="Times New Roman" w:hAnsi="Times New Roman"/>
        </w:rPr>
        <w:t>2</w:t>
      </w:r>
    </w:p>
    <w:p w14:paraId="0715D811" w14:textId="77777777" w:rsidR="00CD103D" w:rsidRPr="00C84D4E" w:rsidRDefault="00014F2A" w:rsidP="002C224A">
      <w:pPr>
        <w:pStyle w:val="1"/>
        <w:spacing w:after="120"/>
        <w:ind w:left="-181"/>
        <w:jc w:val="both"/>
        <w:rPr>
          <w:rFonts w:ascii="Times New Roman" w:hAnsi="Times New Roman"/>
        </w:rPr>
      </w:pPr>
      <w:r w:rsidRPr="00C84D4E">
        <w:rPr>
          <w:rFonts w:ascii="Times New Roman" w:hAnsi="Times New Roman"/>
          <w:b/>
          <w:u w:val="single"/>
        </w:rPr>
        <w:t>ε</w:t>
      </w:r>
      <w:r w:rsidR="00CD103D" w:rsidRPr="00C84D4E">
        <w:rPr>
          <w:rFonts w:ascii="Times New Roman" w:hAnsi="Times New Roman"/>
          <w:b/>
          <w:u w:val="single"/>
        </w:rPr>
        <w:t xml:space="preserve">) Κατηγορία </w:t>
      </w:r>
      <w:r w:rsidR="000B1B3F" w:rsidRPr="00C84D4E">
        <w:rPr>
          <w:rFonts w:ascii="Times New Roman" w:hAnsi="Times New Roman"/>
          <w:b/>
          <w:u w:val="single"/>
        </w:rPr>
        <w:t>Προτζούνιορ</w:t>
      </w:r>
      <w:r w:rsidR="00CD103D" w:rsidRPr="00C84D4E">
        <w:rPr>
          <w:rFonts w:ascii="Times New Roman" w:hAnsi="Times New Roman"/>
          <w:b/>
          <w:u w:val="single"/>
        </w:rPr>
        <w:t>:</w:t>
      </w:r>
      <w:r w:rsidR="00CD103D" w:rsidRPr="00C84D4E">
        <w:rPr>
          <w:rFonts w:ascii="Times New Roman" w:hAnsi="Times New Roman"/>
        </w:rPr>
        <w:t xml:space="preserve"> Τουλάχιστον 7 </w:t>
      </w:r>
      <w:r w:rsidR="00255340" w:rsidRPr="00C84D4E">
        <w:rPr>
          <w:rFonts w:ascii="Times New Roman" w:hAnsi="Times New Roman"/>
        </w:rPr>
        <w:t>κάρτες υγείας</w:t>
      </w:r>
      <w:r w:rsidR="00CD103D" w:rsidRPr="00C84D4E">
        <w:rPr>
          <w:rFonts w:ascii="Times New Roman" w:hAnsi="Times New Roman"/>
        </w:rPr>
        <w:t xml:space="preserve"> ποδοσφαιριστών γεννηθέντων τα έτη 20</w:t>
      </w:r>
      <w:r w:rsidR="00255340" w:rsidRPr="00C84D4E">
        <w:rPr>
          <w:rFonts w:ascii="Times New Roman" w:hAnsi="Times New Roman"/>
        </w:rPr>
        <w:t>1</w:t>
      </w:r>
      <w:r w:rsidR="0054369E" w:rsidRPr="00C84D4E">
        <w:rPr>
          <w:rFonts w:ascii="Times New Roman" w:hAnsi="Times New Roman"/>
        </w:rPr>
        <w:t>3</w:t>
      </w:r>
      <w:r w:rsidR="00CD103D" w:rsidRPr="00C84D4E">
        <w:rPr>
          <w:rFonts w:ascii="Times New Roman" w:hAnsi="Times New Roman"/>
        </w:rPr>
        <w:t>-</w:t>
      </w:r>
      <w:r w:rsidR="00255340" w:rsidRPr="00C84D4E">
        <w:rPr>
          <w:rFonts w:ascii="Times New Roman" w:hAnsi="Times New Roman"/>
        </w:rPr>
        <w:t>201</w:t>
      </w:r>
      <w:r w:rsidR="0054369E" w:rsidRPr="00C84D4E">
        <w:rPr>
          <w:rFonts w:ascii="Times New Roman" w:hAnsi="Times New Roman"/>
        </w:rPr>
        <w:t>4</w:t>
      </w:r>
    </w:p>
    <w:p w14:paraId="6C0ECB5B" w14:textId="77777777" w:rsidR="00014F2A" w:rsidRPr="00C84D4E" w:rsidRDefault="00014F2A" w:rsidP="002C224A">
      <w:pPr>
        <w:pStyle w:val="1"/>
        <w:spacing w:after="120"/>
        <w:ind w:left="-181"/>
        <w:jc w:val="both"/>
        <w:rPr>
          <w:rFonts w:ascii="Times New Roman" w:hAnsi="Times New Roman"/>
        </w:rPr>
      </w:pPr>
      <w:r w:rsidRPr="00C84D4E">
        <w:rPr>
          <w:rFonts w:ascii="Times New Roman" w:hAnsi="Times New Roman"/>
          <w:b/>
          <w:u w:val="single"/>
        </w:rPr>
        <w:t>Στ) Κατηγορία Αστεράκια:</w:t>
      </w:r>
      <w:r w:rsidR="00255340" w:rsidRPr="00C84D4E">
        <w:rPr>
          <w:rFonts w:ascii="Times New Roman" w:hAnsi="Times New Roman"/>
          <w:b/>
          <w:u w:val="single"/>
        </w:rPr>
        <w:t xml:space="preserve"> </w:t>
      </w:r>
      <w:r w:rsidRPr="00C84D4E">
        <w:rPr>
          <w:rFonts w:ascii="Times New Roman" w:hAnsi="Times New Roman"/>
        </w:rPr>
        <w:t xml:space="preserve">Τουλάχιστον 7 </w:t>
      </w:r>
      <w:r w:rsidR="00DD78AF" w:rsidRPr="00C84D4E">
        <w:rPr>
          <w:rFonts w:ascii="Times New Roman" w:hAnsi="Times New Roman"/>
        </w:rPr>
        <w:t>κάρτες υγείας</w:t>
      </w:r>
      <w:r w:rsidRPr="00C84D4E">
        <w:rPr>
          <w:rFonts w:ascii="Times New Roman" w:hAnsi="Times New Roman"/>
        </w:rPr>
        <w:t xml:space="preserve"> ποδοσφαιριστών γεννηθέντων τα έτη 20</w:t>
      </w:r>
      <w:r w:rsidR="0056119D" w:rsidRPr="00C84D4E">
        <w:rPr>
          <w:rFonts w:ascii="Times New Roman" w:hAnsi="Times New Roman"/>
        </w:rPr>
        <w:t>1</w:t>
      </w:r>
      <w:r w:rsidR="0054369E" w:rsidRPr="00C84D4E">
        <w:rPr>
          <w:rFonts w:ascii="Times New Roman" w:hAnsi="Times New Roman"/>
        </w:rPr>
        <w:t>5</w:t>
      </w:r>
      <w:r w:rsidR="00255340" w:rsidRPr="00C84D4E">
        <w:rPr>
          <w:rFonts w:ascii="Times New Roman" w:hAnsi="Times New Roman"/>
        </w:rPr>
        <w:t>-201</w:t>
      </w:r>
      <w:r w:rsidR="0054369E" w:rsidRPr="00C84D4E">
        <w:rPr>
          <w:rFonts w:ascii="Times New Roman" w:hAnsi="Times New Roman"/>
        </w:rPr>
        <w:t>6</w:t>
      </w:r>
      <w:r w:rsidRPr="00C84D4E">
        <w:rPr>
          <w:rFonts w:ascii="Times New Roman" w:hAnsi="Times New Roman"/>
        </w:rPr>
        <w:t>.</w:t>
      </w:r>
    </w:p>
    <w:p w14:paraId="0E9C5155" w14:textId="77777777" w:rsidR="0061172A" w:rsidRPr="00C84D4E" w:rsidRDefault="0061172A" w:rsidP="002C224A">
      <w:pPr>
        <w:pStyle w:val="1"/>
        <w:spacing w:after="120"/>
        <w:ind w:left="-180"/>
        <w:jc w:val="both"/>
        <w:rPr>
          <w:rFonts w:ascii="Times New Roman" w:hAnsi="Times New Roman"/>
          <w:b/>
          <w:u w:val="single"/>
        </w:rPr>
      </w:pPr>
    </w:p>
    <w:p w14:paraId="1DE8D351" w14:textId="77777777" w:rsidR="00804643" w:rsidRPr="00C84D4E" w:rsidRDefault="00C222C7" w:rsidP="002C224A">
      <w:pPr>
        <w:pStyle w:val="1"/>
        <w:spacing w:after="120"/>
        <w:ind w:left="-180"/>
        <w:jc w:val="both"/>
        <w:rPr>
          <w:rFonts w:ascii="Times New Roman" w:hAnsi="Times New Roman"/>
          <w:b/>
          <w:u w:val="single"/>
        </w:rPr>
      </w:pPr>
      <w:r w:rsidRPr="00C84D4E">
        <w:rPr>
          <w:rFonts w:ascii="Times New Roman" w:hAnsi="Times New Roman"/>
          <w:b/>
          <w:u w:val="single"/>
        </w:rPr>
        <w:t>Δύο (</w:t>
      </w:r>
      <w:r w:rsidR="00CD103D" w:rsidRPr="00C84D4E">
        <w:rPr>
          <w:rFonts w:ascii="Times New Roman" w:hAnsi="Times New Roman"/>
          <w:b/>
          <w:u w:val="single"/>
        </w:rPr>
        <w:t>2</w:t>
      </w:r>
      <w:r w:rsidRPr="00C84D4E">
        <w:rPr>
          <w:rFonts w:ascii="Times New Roman" w:hAnsi="Times New Roman"/>
          <w:b/>
          <w:u w:val="single"/>
        </w:rPr>
        <w:t>)</w:t>
      </w:r>
      <w:r w:rsidR="00CD103D" w:rsidRPr="00C84D4E">
        <w:rPr>
          <w:rFonts w:ascii="Times New Roman" w:hAnsi="Times New Roman"/>
          <w:b/>
          <w:u w:val="single"/>
        </w:rPr>
        <w:t xml:space="preserve"> σωματεία, σε μία ή και όλες τις κατηγορίες, δύνανται να συνεργαστούν και να δηλώσουν από κοινού ομάδα με κοινή Κατάσταση </w:t>
      </w:r>
      <w:r w:rsidR="00255340" w:rsidRPr="00C84D4E">
        <w:rPr>
          <w:rFonts w:ascii="Times New Roman" w:hAnsi="Times New Roman"/>
          <w:b/>
          <w:u w:val="single"/>
        </w:rPr>
        <w:t>παικτών</w:t>
      </w:r>
      <w:r w:rsidR="00CD103D" w:rsidRPr="00C84D4E">
        <w:rPr>
          <w:rFonts w:ascii="Times New Roman" w:hAnsi="Times New Roman"/>
          <w:b/>
          <w:u w:val="single"/>
        </w:rPr>
        <w:t xml:space="preserve"> θεωρημένη από την ΕΠΣΑ</w:t>
      </w:r>
      <w:r w:rsidR="00D01DF9" w:rsidRPr="00C84D4E">
        <w:rPr>
          <w:rFonts w:ascii="Times New Roman" w:hAnsi="Times New Roman"/>
          <w:b/>
          <w:u w:val="single"/>
        </w:rPr>
        <w:t>, με σκοπό όλοι οι αθλητές να έχουν δικαίωμα στο παιχνίδι και στην άθληση.</w:t>
      </w:r>
    </w:p>
    <w:p w14:paraId="07FF8F10" w14:textId="77777777" w:rsidR="00D27F50" w:rsidRPr="00C84D4E" w:rsidRDefault="00A92B59" w:rsidP="002C224A">
      <w:pPr>
        <w:pStyle w:val="1"/>
        <w:spacing w:after="120"/>
        <w:ind w:left="-180"/>
        <w:jc w:val="both"/>
        <w:rPr>
          <w:rFonts w:ascii="Times New Roman" w:hAnsi="Times New Roman"/>
          <w:b/>
          <w:u w:val="single"/>
        </w:rPr>
      </w:pPr>
      <w:r w:rsidRPr="00C84D4E">
        <w:rPr>
          <w:rFonts w:ascii="Times New Roman" w:hAnsi="Times New Roman"/>
          <w:b/>
          <w:u w:val="single"/>
        </w:rPr>
        <w:t xml:space="preserve">Η Επιτροπή Παιδικών πρωταθλημάτων έχει το δικαίωμα να απορρίψει </w:t>
      </w:r>
      <w:r w:rsidR="00D01DF9" w:rsidRPr="00C84D4E">
        <w:rPr>
          <w:rFonts w:ascii="Times New Roman" w:hAnsi="Times New Roman"/>
          <w:b/>
          <w:u w:val="single"/>
        </w:rPr>
        <w:t>συνεργασίες που αντιτίθεται στο συγκεκριμένο σκοπό.</w:t>
      </w:r>
    </w:p>
    <w:p w14:paraId="72201AF9" w14:textId="77777777" w:rsidR="00CD103D" w:rsidRPr="00C84D4E" w:rsidRDefault="00804643" w:rsidP="002C224A">
      <w:pPr>
        <w:pStyle w:val="1"/>
        <w:numPr>
          <w:ilvl w:val="0"/>
          <w:numId w:val="1"/>
        </w:numPr>
        <w:spacing w:after="120"/>
        <w:ind w:left="-181" w:firstLine="0"/>
        <w:jc w:val="both"/>
        <w:rPr>
          <w:rFonts w:ascii="Times New Roman" w:hAnsi="Times New Roman"/>
        </w:rPr>
      </w:pPr>
      <w:r w:rsidRPr="00C84D4E">
        <w:rPr>
          <w:rFonts w:ascii="Times New Roman" w:hAnsi="Times New Roman"/>
        </w:rPr>
        <w:lastRenderedPageBreak/>
        <w:t xml:space="preserve"> </w:t>
      </w:r>
      <w:r w:rsidR="00CD103D" w:rsidRPr="00C84D4E">
        <w:rPr>
          <w:rFonts w:ascii="Times New Roman" w:hAnsi="Times New Roman"/>
        </w:rPr>
        <w:t xml:space="preserve">Κάθε σωματείο δύναται να συμμετάσχει σε μία ή περισσότερες κατηγορίες, με μία  ομάδα ανά κατηγορία ή και </w:t>
      </w:r>
      <w:r w:rsidR="0061172A" w:rsidRPr="00C84D4E">
        <w:rPr>
          <w:rFonts w:ascii="Times New Roman" w:hAnsi="Times New Roman"/>
        </w:rPr>
        <w:t>περισσότερες</w:t>
      </w:r>
      <w:r w:rsidR="00CD103D" w:rsidRPr="00C84D4E">
        <w:rPr>
          <w:rFonts w:ascii="Times New Roman" w:hAnsi="Times New Roman"/>
        </w:rPr>
        <w:t xml:space="preserve"> ομάδ</w:t>
      </w:r>
      <w:r w:rsidR="0061172A" w:rsidRPr="00C84D4E">
        <w:rPr>
          <w:rFonts w:ascii="Times New Roman" w:hAnsi="Times New Roman"/>
        </w:rPr>
        <w:t>ες</w:t>
      </w:r>
      <w:r w:rsidR="00CD103D" w:rsidRPr="00C84D4E">
        <w:rPr>
          <w:rFonts w:ascii="Times New Roman" w:hAnsi="Times New Roman"/>
        </w:rPr>
        <w:t xml:space="preserve"> στην ίδια κατηγορία, με απόφαση της Ε</w:t>
      </w:r>
      <w:r w:rsidR="00014F2A" w:rsidRPr="00C84D4E">
        <w:rPr>
          <w:rFonts w:ascii="Times New Roman" w:hAnsi="Times New Roman"/>
        </w:rPr>
        <w:t>πιτροπής Παιδικών Πρωταθλημάτων</w:t>
      </w:r>
      <w:r w:rsidR="00E32DB5" w:rsidRPr="00C84D4E">
        <w:rPr>
          <w:rFonts w:ascii="Times New Roman" w:hAnsi="Times New Roman"/>
        </w:rPr>
        <w:t>.</w:t>
      </w:r>
    </w:p>
    <w:p w14:paraId="54B7AB35" w14:textId="77777777" w:rsidR="00CD103D" w:rsidRPr="00C84D4E" w:rsidRDefault="00804643" w:rsidP="002C224A">
      <w:pPr>
        <w:pStyle w:val="1"/>
        <w:numPr>
          <w:ilvl w:val="0"/>
          <w:numId w:val="1"/>
        </w:numPr>
        <w:spacing w:after="120"/>
        <w:ind w:left="-181" w:firstLine="0"/>
        <w:jc w:val="both"/>
        <w:rPr>
          <w:rFonts w:ascii="Times New Roman" w:hAnsi="Times New Roman"/>
        </w:rPr>
      </w:pPr>
      <w:r w:rsidRPr="00C84D4E">
        <w:rPr>
          <w:rFonts w:ascii="Times New Roman" w:hAnsi="Times New Roman"/>
        </w:rPr>
        <w:t xml:space="preserve"> </w:t>
      </w:r>
      <w:r w:rsidR="00CD103D" w:rsidRPr="00C84D4E">
        <w:rPr>
          <w:rFonts w:ascii="Times New Roman" w:hAnsi="Times New Roman"/>
        </w:rPr>
        <w:t>Σε περίπτωση που σωματείο συμμετάσχει με 2η ομάδα</w:t>
      </w:r>
      <w:r w:rsidR="0061172A" w:rsidRPr="00C84D4E">
        <w:rPr>
          <w:rFonts w:ascii="Times New Roman" w:hAnsi="Times New Roman"/>
        </w:rPr>
        <w:t xml:space="preserve"> η περισσότερες</w:t>
      </w:r>
      <w:r w:rsidR="00CD103D" w:rsidRPr="00C84D4E">
        <w:rPr>
          <w:rFonts w:ascii="Times New Roman" w:hAnsi="Times New Roman"/>
        </w:rPr>
        <w:t xml:space="preserve"> στην ίδια κατηγορία, οι ομάδες</w:t>
      </w:r>
      <w:r w:rsidR="00255340" w:rsidRPr="00C84D4E">
        <w:rPr>
          <w:rFonts w:ascii="Times New Roman" w:hAnsi="Times New Roman"/>
        </w:rPr>
        <w:t xml:space="preserve"> </w:t>
      </w:r>
      <w:r w:rsidR="00014F2A" w:rsidRPr="00C84D4E">
        <w:rPr>
          <w:rFonts w:ascii="Times New Roman" w:hAnsi="Times New Roman"/>
        </w:rPr>
        <w:t xml:space="preserve">ΕΑΝ ΕΙΝΑΙ ΔΥΝΑΤΟΝ </w:t>
      </w:r>
      <w:r w:rsidR="00E32DB5" w:rsidRPr="00C84D4E">
        <w:rPr>
          <w:rFonts w:ascii="Times New Roman" w:hAnsi="Times New Roman"/>
        </w:rPr>
        <w:t>δεν</w:t>
      </w:r>
      <w:r w:rsidR="00014F2A" w:rsidRPr="00C84D4E">
        <w:rPr>
          <w:rFonts w:ascii="Times New Roman" w:hAnsi="Times New Roman"/>
        </w:rPr>
        <w:t xml:space="preserve"> </w:t>
      </w:r>
      <w:r w:rsidR="00255340" w:rsidRPr="00C84D4E">
        <w:rPr>
          <w:rFonts w:ascii="Times New Roman" w:hAnsi="Times New Roman"/>
        </w:rPr>
        <w:t>θ</w:t>
      </w:r>
      <w:r w:rsidR="00CD103D" w:rsidRPr="00C84D4E">
        <w:rPr>
          <w:rFonts w:ascii="Times New Roman" w:hAnsi="Times New Roman"/>
        </w:rPr>
        <w:t>α ανήκουν στον ίδιο όμιλο της κατηγορίας αυτής.</w:t>
      </w:r>
    </w:p>
    <w:p w14:paraId="252FE7B2" w14:textId="5D40EB1C" w:rsidR="00CD103D" w:rsidRPr="00C84D4E" w:rsidRDefault="00804643" w:rsidP="002C224A">
      <w:pPr>
        <w:pStyle w:val="1"/>
        <w:numPr>
          <w:ilvl w:val="0"/>
          <w:numId w:val="1"/>
        </w:numPr>
        <w:spacing w:after="120"/>
        <w:ind w:left="-181" w:firstLine="0"/>
        <w:jc w:val="both"/>
        <w:rPr>
          <w:rFonts w:ascii="Times New Roman" w:hAnsi="Times New Roman"/>
        </w:rPr>
      </w:pPr>
      <w:r w:rsidRPr="00C84D4E">
        <w:rPr>
          <w:rFonts w:ascii="Times New Roman" w:hAnsi="Times New Roman"/>
        </w:rPr>
        <w:t xml:space="preserve"> </w:t>
      </w:r>
      <w:r w:rsidR="00CD103D" w:rsidRPr="00C84D4E">
        <w:rPr>
          <w:rFonts w:ascii="Times New Roman" w:hAnsi="Times New Roman"/>
        </w:rPr>
        <w:t xml:space="preserve">Τα τμήματα του κάθε Σωματείου θα αγωνίζονται </w:t>
      </w:r>
      <w:r w:rsidR="00CD103D" w:rsidRPr="00C84D4E">
        <w:rPr>
          <w:rFonts w:ascii="Times New Roman" w:hAnsi="Times New Roman"/>
          <w:u w:val="single"/>
        </w:rPr>
        <w:t>υποχρεωτικά</w:t>
      </w:r>
      <w:r w:rsidR="00CD103D" w:rsidRPr="00C84D4E">
        <w:rPr>
          <w:rFonts w:ascii="Times New Roman" w:hAnsi="Times New Roman"/>
        </w:rPr>
        <w:t xml:space="preserve"> με </w:t>
      </w:r>
      <w:r w:rsidR="00255340" w:rsidRPr="00C84D4E">
        <w:rPr>
          <w:rFonts w:ascii="Times New Roman" w:hAnsi="Times New Roman"/>
        </w:rPr>
        <w:t>τις κάρτες</w:t>
      </w:r>
      <w:r w:rsidR="00CD103D" w:rsidRPr="00C84D4E">
        <w:rPr>
          <w:rFonts w:ascii="Times New Roman" w:hAnsi="Times New Roman"/>
        </w:rPr>
        <w:t xml:space="preserve"> υγείας και τα δελτία αθλητικής ιδιότητας των ποδοσφαιριστών για </w:t>
      </w:r>
      <w:r w:rsidR="00CC2D79" w:rsidRPr="00C84D4E">
        <w:rPr>
          <w:rFonts w:ascii="Times New Roman" w:hAnsi="Times New Roman"/>
        </w:rPr>
        <w:t xml:space="preserve">όλες </w:t>
      </w:r>
      <w:r w:rsidR="00CD103D" w:rsidRPr="00C84D4E">
        <w:rPr>
          <w:rFonts w:ascii="Times New Roman" w:hAnsi="Times New Roman"/>
        </w:rPr>
        <w:t>τις  κατηγορίες</w:t>
      </w:r>
      <w:r w:rsidR="00CC2D79" w:rsidRPr="00C84D4E">
        <w:rPr>
          <w:rFonts w:ascii="Times New Roman" w:hAnsi="Times New Roman"/>
        </w:rPr>
        <w:t xml:space="preserve"> που αγωνίζονται σε γήπεδα 11Χ11. Για τις υπόλοιπες </w:t>
      </w:r>
      <w:r w:rsidR="00CD103D" w:rsidRPr="00C84D4E">
        <w:rPr>
          <w:rFonts w:ascii="Times New Roman" w:hAnsi="Times New Roman"/>
        </w:rPr>
        <w:t xml:space="preserve"> </w:t>
      </w:r>
      <w:r w:rsidR="00CC2D79" w:rsidRPr="00C84D4E">
        <w:rPr>
          <w:rFonts w:ascii="Times New Roman" w:hAnsi="Times New Roman"/>
        </w:rPr>
        <w:t xml:space="preserve">(9Χ9 και 7Χ7) </w:t>
      </w:r>
      <w:r w:rsidR="00CD103D" w:rsidRPr="00C84D4E">
        <w:rPr>
          <w:rFonts w:ascii="Times New Roman" w:hAnsi="Times New Roman"/>
        </w:rPr>
        <w:t>με</w:t>
      </w:r>
      <w:r w:rsidR="00E32DB5" w:rsidRPr="00C84D4E">
        <w:rPr>
          <w:rFonts w:ascii="Times New Roman" w:hAnsi="Times New Roman"/>
        </w:rPr>
        <w:t xml:space="preserve"> </w:t>
      </w:r>
      <w:r w:rsidR="00F6168E" w:rsidRPr="00C84D4E">
        <w:rPr>
          <w:rFonts w:ascii="Times New Roman" w:hAnsi="Times New Roman"/>
        </w:rPr>
        <w:t>κάρτες</w:t>
      </w:r>
      <w:r w:rsidR="00E32DB5" w:rsidRPr="00C84D4E">
        <w:rPr>
          <w:rFonts w:ascii="Times New Roman" w:hAnsi="Times New Roman"/>
        </w:rPr>
        <w:t xml:space="preserve"> υγείας</w:t>
      </w:r>
      <w:r w:rsidR="00CD103D" w:rsidRPr="00C84D4E">
        <w:rPr>
          <w:rFonts w:ascii="Times New Roman" w:hAnsi="Times New Roman"/>
        </w:rPr>
        <w:t xml:space="preserve"> με φωτογραφία πρόσφατης έκδοσης.</w:t>
      </w:r>
    </w:p>
    <w:p w14:paraId="39D87088" w14:textId="77777777" w:rsidR="00F534D6" w:rsidRPr="00C84D4E" w:rsidRDefault="00F534D6" w:rsidP="002C224A">
      <w:pPr>
        <w:pStyle w:val="1"/>
        <w:spacing w:after="120"/>
        <w:ind w:left="-180"/>
        <w:jc w:val="both"/>
        <w:rPr>
          <w:rFonts w:ascii="Times New Roman" w:hAnsi="Times New Roman"/>
          <w:sz w:val="12"/>
          <w:szCs w:val="12"/>
        </w:rPr>
      </w:pPr>
    </w:p>
    <w:p w14:paraId="3F61D537" w14:textId="77777777" w:rsidR="00CD103D" w:rsidRPr="00C84D4E" w:rsidRDefault="00804643" w:rsidP="002C224A">
      <w:pPr>
        <w:pStyle w:val="1"/>
        <w:numPr>
          <w:ilvl w:val="0"/>
          <w:numId w:val="1"/>
        </w:numPr>
        <w:spacing w:after="120"/>
        <w:ind w:left="-180" w:firstLine="0"/>
        <w:jc w:val="both"/>
        <w:rPr>
          <w:rFonts w:ascii="Times New Roman" w:hAnsi="Times New Roman"/>
        </w:rPr>
      </w:pPr>
      <w:r w:rsidRPr="00C84D4E">
        <w:rPr>
          <w:rFonts w:ascii="Times New Roman" w:hAnsi="Times New Roman"/>
        </w:rPr>
        <w:t xml:space="preserve"> </w:t>
      </w:r>
      <w:r w:rsidR="00CD103D" w:rsidRPr="00C84D4E">
        <w:rPr>
          <w:rFonts w:ascii="Times New Roman" w:hAnsi="Times New Roman"/>
        </w:rPr>
        <w:t xml:space="preserve">Στην περίπτωση που σωματείο συμμετέχει με 2ο τμήμα στην ίδια κατηγορία, </w:t>
      </w:r>
      <w:r w:rsidR="00CD103D" w:rsidRPr="00C84D4E">
        <w:rPr>
          <w:rFonts w:ascii="Times New Roman" w:hAnsi="Times New Roman"/>
          <w:b/>
          <w:u w:val="single"/>
        </w:rPr>
        <w:t xml:space="preserve">υποχρεωτικά </w:t>
      </w:r>
      <w:r w:rsidR="00CD103D" w:rsidRPr="00C84D4E">
        <w:rPr>
          <w:rFonts w:ascii="Times New Roman" w:hAnsi="Times New Roman"/>
        </w:rPr>
        <w:t xml:space="preserve">καταθέτει κατάσταση  </w:t>
      </w:r>
      <w:r w:rsidR="00E35AC2" w:rsidRPr="00C84D4E">
        <w:rPr>
          <w:rFonts w:ascii="Times New Roman" w:hAnsi="Times New Roman"/>
        </w:rPr>
        <w:t xml:space="preserve">παιχτών </w:t>
      </w:r>
      <w:r w:rsidR="00CD103D" w:rsidRPr="00C84D4E">
        <w:rPr>
          <w:rFonts w:ascii="Times New Roman" w:hAnsi="Times New Roman"/>
        </w:rPr>
        <w:t xml:space="preserve"> για το καθένα τμήμα χωριστά</w:t>
      </w:r>
      <w:r w:rsidR="00CD103D" w:rsidRPr="00C84D4E">
        <w:rPr>
          <w:rFonts w:ascii="Times New Roman" w:hAnsi="Times New Roman"/>
          <w:b/>
        </w:rPr>
        <w:t>.</w:t>
      </w:r>
    </w:p>
    <w:p w14:paraId="273D8795" w14:textId="77777777" w:rsidR="00CD103D" w:rsidRPr="00C84D4E" w:rsidRDefault="00804643" w:rsidP="002C224A">
      <w:pPr>
        <w:pStyle w:val="1"/>
        <w:numPr>
          <w:ilvl w:val="0"/>
          <w:numId w:val="1"/>
        </w:numPr>
        <w:spacing w:after="120"/>
        <w:ind w:left="-180" w:firstLine="0"/>
        <w:jc w:val="both"/>
        <w:rPr>
          <w:rFonts w:ascii="Times New Roman" w:hAnsi="Times New Roman"/>
        </w:rPr>
      </w:pPr>
      <w:r w:rsidRPr="00C84D4E">
        <w:rPr>
          <w:rFonts w:ascii="Times New Roman" w:hAnsi="Times New Roman"/>
        </w:rPr>
        <w:t xml:space="preserve"> </w:t>
      </w:r>
      <w:r w:rsidR="00CD103D" w:rsidRPr="00C84D4E">
        <w:rPr>
          <w:rFonts w:ascii="Times New Roman" w:hAnsi="Times New Roman"/>
        </w:rPr>
        <w:t>Σε καμία περίπτωση δεν επιτρέπεται η συμμετοχή ποδοσφαιριστή από το</w:t>
      </w:r>
      <w:r w:rsidR="007E2382" w:rsidRPr="00C84D4E">
        <w:rPr>
          <w:rFonts w:ascii="Times New Roman" w:hAnsi="Times New Roman"/>
        </w:rPr>
        <w:t xml:space="preserve"> δυνατότερο</w:t>
      </w:r>
      <w:r w:rsidR="00CD103D" w:rsidRPr="00C84D4E">
        <w:rPr>
          <w:rFonts w:ascii="Times New Roman" w:hAnsi="Times New Roman"/>
        </w:rPr>
        <w:t xml:space="preserve"> στο </w:t>
      </w:r>
      <w:r w:rsidR="007E2382" w:rsidRPr="00C84D4E">
        <w:rPr>
          <w:rFonts w:ascii="Times New Roman" w:hAnsi="Times New Roman"/>
        </w:rPr>
        <w:t>αδύνατο</w:t>
      </w:r>
      <w:r w:rsidR="00CD103D" w:rsidRPr="00C84D4E">
        <w:rPr>
          <w:rFonts w:ascii="Times New Roman" w:hAnsi="Times New Roman"/>
        </w:rPr>
        <w:t xml:space="preserve"> τμήμα και αντίστροφα. </w:t>
      </w:r>
      <w:r w:rsidR="00E32DB5" w:rsidRPr="00C84D4E">
        <w:rPr>
          <w:rFonts w:ascii="Times New Roman" w:hAnsi="Times New Roman"/>
        </w:rPr>
        <w:t xml:space="preserve">Ένας ποδοσφαιριστής μπορεί να δηλώνεται με κατάσταση  </w:t>
      </w:r>
      <w:r w:rsidR="002C224A" w:rsidRPr="00C84D4E">
        <w:rPr>
          <w:rFonts w:ascii="Times New Roman" w:hAnsi="Times New Roman"/>
        </w:rPr>
        <w:t xml:space="preserve">άλλης </w:t>
      </w:r>
      <w:r w:rsidR="00E32DB5" w:rsidRPr="00C84D4E">
        <w:rPr>
          <w:rFonts w:ascii="Times New Roman" w:hAnsi="Times New Roman"/>
        </w:rPr>
        <w:t>(μικρότερης</w:t>
      </w:r>
      <w:r w:rsidR="007E2382" w:rsidRPr="00C84D4E">
        <w:rPr>
          <w:rFonts w:ascii="Times New Roman" w:hAnsi="Times New Roman"/>
        </w:rPr>
        <w:t xml:space="preserve"> ηλικιακής</w:t>
      </w:r>
      <w:r w:rsidR="00E32DB5" w:rsidRPr="00C84D4E">
        <w:rPr>
          <w:rFonts w:ascii="Times New Roman" w:hAnsi="Times New Roman"/>
        </w:rPr>
        <w:t>) κατηγορίας σε μεγαλύτερη κατηγορία</w:t>
      </w:r>
      <w:r w:rsidR="00D31487" w:rsidRPr="00C84D4E">
        <w:rPr>
          <w:rFonts w:ascii="Times New Roman" w:hAnsi="Times New Roman"/>
        </w:rPr>
        <w:t xml:space="preserve"> (πχ Τζούνιορ, προπαίδες σε Παίδες) με ευθύνη του σωματείου.</w:t>
      </w:r>
    </w:p>
    <w:p w14:paraId="7E87287B" w14:textId="77777777" w:rsidR="00655B0F" w:rsidRPr="00C84D4E" w:rsidRDefault="006B0EEA" w:rsidP="002C224A">
      <w:pPr>
        <w:pStyle w:val="1"/>
        <w:spacing w:after="120"/>
        <w:ind w:left="-180"/>
        <w:jc w:val="both"/>
        <w:rPr>
          <w:rFonts w:ascii="Times New Roman" w:hAnsi="Times New Roman"/>
        </w:rPr>
      </w:pPr>
      <w:r w:rsidRPr="00C84D4E">
        <w:rPr>
          <w:rFonts w:ascii="Times New Roman" w:hAnsi="Times New Roman"/>
        </w:rPr>
        <w:t xml:space="preserve">Σε περίπτωση που ποδοσφαιριστής είναι δηλωμένος σε δύο καταστάσεις της </w:t>
      </w:r>
      <w:r w:rsidR="007E2382" w:rsidRPr="00C84D4E">
        <w:rPr>
          <w:rFonts w:ascii="Times New Roman" w:hAnsi="Times New Roman"/>
        </w:rPr>
        <w:t xml:space="preserve">ίδιας ηλικιακής </w:t>
      </w:r>
      <w:r w:rsidRPr="00C84D4E">
        <w:rPr>
          <w:rFonts w:ascii="Times New Roman" w:hAnsi="Times New Roman"/>
        </w:rPr>
        <w:t xml:space="preserve"> κατηγορίας πρωταθλήματος θεωρείται αντικανονική η συμμετοχή του.</w:t>
      </w:r>
    </w:p>
    <w:p w14:paraId="2228F038" w14:textId="77777777" w:rsidR="00CD103D" w:rsidRPr="00C84D4E" w:rsidRDefault="00CD103D" w:rsidP="002C224A">
      <w:pPr>
        <w:pStyle w:val="1"/>
        <w:numPr>
          <w:ilvl w:val="0"/>
          <w:numId w:val="1"/>
        </w:numPr>
        <w:spacing w:after="120"/>
        <w:ind w:left="-180" w:firstLine="0"/>
        <w:jc w:val="both"/>
        <w:rPr>
          <w:rFonts w:ascii="Times New Roman" w:hAnsi="Times New Roman"/>
          <w:b/>
        </w:rPr>
      </w:pPr>
      <w:r w:rsidRPr="00C84D4E">
        <w:rPr>
          <w:rFonts w:ascii="Times New Roman" w:hAnsi="Times New Roman"/>
        </w:rPr>
        <w:t xml:space="preserve">Απαραίτητη προϋπόθεση για τη συμμετοχή ομάδων Σωματείων στα πρωταθλήματα των παιδικών κατηγοριών είναι η μη ύπαρξη οικονομικής  εκκρεμότητάς τους προς την Ε.Π.Σ.ΑΧΑΙΑΣ. (οφειλές από ποινές, εγγυήσεις, χρήση ενωσιακών γηπέδων, δηλώσεις συμμετοχής κλπ.). </w:t>
      </w:r>
      <w:r w:rsidRPr="00C84D4E">
        <w:rPr>
          <w:rFonts w:ascii="Times New Roman" w:hAnsi="Times New Roman"/>
          <w:b/>
        </w:rPr>
        <w:t>Σε περίπτωση δε που δεν θα καταβληθούν στο ταμείο της Ε.Π.Σ.ΑΧΑΙΑΣ</w:t>
      </w:r>
      <w:r w:rsidR="002C224A" w:rsidRPr="00C84D4E">
        <w:rPr>
          <w:rFonts w:ascii="Times New Roman" w:hAnsi="Times New Roman"/>
          <w:b/>
        </w:rPr>
        <w:t>,</w:t>
      </w:r>
      <w:r w:rsidRPr="00C84D4E">
        <w:rPr>
          <w:rFonts w:ascii="Times New Roman" w:hAnsi="Times New Roman"/>
          <w:b/>
        </w:rPr>
        <w:t xml:space="preserve"> οι τυχόν οικονομικές εκκρεμότητες, καμία δήλωση συμμετοχής δεν θα γίνεται  δεκτή.</w:t>
      </w:r>
    </w:p>
    <w:p w14:paraId="17945FCD" w14:textId="77777777" w:rsidR="00D31487" w:rsidRPr="00C84D4E" w:rsidRDefault="002C224A" w:rsidP="002C224A">
      <w:pPr>
        <w:pStyle w:val="1"/>
        <w:numPr>
          <w:ilvl w:val="0"/>
          <w:numId w:val="1"/>
        </w:numPr>
        <w:spacing w:after="120"/>
        <w:ind w:left="-180" w:firstLine="0"/>
        <w:jc w:val="both"/>
        <w:rPr>
          <w:rFonts w:ascii="Times New Roman" w:hAnsi="Times New Roman"/>
        </w:rPr>
      </w:pPr>
      <w:r w:rsidRPr="00C84D4E">
        <w:rPr>
          <w:rFonts w:ascii="Times New Roman" w:hAnsi="Times New Roman"/>
        </w:rPr>
        <w:t xml:space="preserve"> </w:t>
      </w:r>
      <w:r w:rsidR="00D31487" w:rsidRPr="00C84D4E">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14:paraId="322BEB94" w14:textId="77777777" w:rsidR="006C5919" w:rsidRPr="00C84D4E" w:rsidRDefault="00CD103D" w:rsidP="002C224A">
      <w:pPr>
        <w:spacing w:after="120"/>
        <w:ind w:left="-180"/>
        <w:jc w:val="center"/>
        <w:rPr>
          <w:rFonts w:ascii="Times New Roman" w:hAnsi="Times New Roman"/>
          <w:b/>
        </w:rPr>
      </w:pPr>
      <w:r w:rsidRPr="00C84D4E">
        <w:rPr>
          <w:rFonts w:ascii="Times New Roman" w:hAnsi="Times New Roman"/>
          <w:b/>
        </w:rPr>
        <w:t>ΑΡΘΡΟ  3</w:t>
      </w:r>
    </w:p>
    <w:p w14:paraId="59F957C5" w14:textId="77777777" w:rsidR="00CD103D" w:rsidRPr="00C84D4E" w:rsidRDefault="00CD103D" w:rsidP="002C224A">
      <w:pPr>
        <w:spacing w:after="120"/>
        <w:ind w:left="-180"/>
        <w:jc w:val="center"/>
        <w:rPr>
          <w:rFonts w:ascii="Times New Roman" w:hAnsi="Times New Roman"/>
          <w:b/>
        </w:rPr>
      </w:pPr>
      <w:r w:rsidRPr="00C84D4E">
        <w:rPr>
          <w:rFonts w:ascii="Times New Roman" w:hAnsi="Times New Roman"/>
          <w:b/>
        </w:rPr>
        <w:t>ΚΑΤΗΓΟΡΙΕΣ ΤΩΝ  ΠΑΙΔΙΚΩΝ ΠΡΩΤΑΘΛΗΜΑΤΩΝ</w:t>
      </w:r>
    </w:p>
    <w:p w14:paraId="4DA8F396"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ΟΡΟΙ ΣΥΜΜΕΤΟΧΗΣ ΠΟΔΟΣΦΑΙΡΙΣΤΩΝ</w:t>
      </w:r>
      <w:r w:rsidR="00071AF7" w:rsidRPr="00C84D4E">
        <w:rPr>
          <w:rFonts w:ascii="Times New Roman" w:hAnsi="Times New Roman"/>
          <w:b/>
        </w:rPr>
        <w:t xml:space="preserve"> - </w:t>
      </w:r>
      <w:r w:rsidRPr="00C84D4E">
        <w:rPr>
          <w:rFonts w:ascii="Times New Roman" w:hAnsi="Times New Roman"/>
          <w:b/>
        </w:rPr>
        <w:t>ΤΡΟΠΟΣ ΔΙΕΞΑΓΩΓΗΣ ΤΩΝ ΑΓΩΝΩΝ</w:t>
      </w:r>
    </w:p>
    <w:p w14:paraId="6595A538"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 xml:space="preserve">ΠΡΩΤΑΘΛΗΜΑ ΚΑΤΗΓΟΡΙΑΣ </w:t>
      </w:r>
      <w:r w:rsidR="00B07F32" w:rsidRPr="00C84D4E">
        <w:rPr>
          <w:rFonts w:ascii="Times New Roman" w:hAnsi="Times New Roman"/>
          <w:b/>
        </w:rPr>
        <w:t xml:space="preserve"> ΝΕΩΝ (</w:t>
      </w:r>
      <w:r w:rsidR="00B07F32" w:rsidRPr="00C84D4E">
        <w:rPr>
          <w:rFonts w:ascii="Times New Roman" w:hAnsi="Times New Roman"/>
          <w:b/>
          <w:lang w:val="en-US"/>
        </w:rPr>
        <w:t>U</w:t>
      </w:r>
      <w:r w:rsidR="00B07F32" w:rsidRPr="00C84D4E">
        <w:rPr>
          <w:rFonts w:ascii="Times New Roman" w:hAnsi="Times New Roman"/>
          <w:b/>
        </w:rPr>
        <w:t xml:space="preserve">-20) </w:t>
      </w:r>
      <w:r w:rsidR="00E205F7" w:rsidRPr="00C84D4E">
        <w:rPr>
          <w:rFonts w:ascii="Times New Roman" w:hAnsi="Times New Roman"/>
          <w:b/>
        </w:rPr>
        <w:t xml:space="preserve">&amp; </w:t>
      </w:r>
      <w:r w:rsidRPr="00C84D4E">
        <w:rPr>
          <w:rFonts w:ascii="Times New Roman" w:hAnsi="Times New Roman"/>
          <w:b/>
        </w:rPr>
        <w:t>ΠΑΙΔΩΝ</w:t>
      </w:r>
      <w:r w:rsidR="00B07F32" w:rsidRPr="00C84D4E">
        <w:rPr>
          <w:rFonts w:ascii="Times New Roman" w:hAnsi="Times New Roman"/>
          <w:b/>
        </w:rPr>
        <w:t xml:space="preserve"> (</w:t>
      </w:r>
      <w:r w:rsidR="00B07F32" w:rsidRPr="00C84D4E">
        <w:rPr>
          <w:rFonts w:ascii="Times New Roman" w:hAnsi="Times New Roman"/>
          <w:b/>
          <w:lang w:val="en-US"/>
        </w:rPr>
        <w:t>U</w:t>
      </w:r>
      <w:r w:rsidR="00B07F32" w:rsidRPr="00C84D4E">
        <w:rPr>
          <w:rFonts w:ascii="Times New Roman" w:hAnsi="Times New Roman"/>
          <w:b/>
        </w:rPr>
        <w:t>-16)</w:t>
      </w:r>
    </w:p>
    <w:p w14:paraId="38F04C7B" w14:textId="5C8AE028"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b/>
        </w:rPr>
        <w:t>α</w:t>
      </w:r>
      <w:r w:rsidRPr="00C84D4E">
        <w:rPr>
          <w:rFonts w:ascii="Times New Roman" w:hAnsi="Times New Roman"/>
        </w:rPr>
        <w:t xml:space="preserve">. Στην κατηγορία </w:t>
      </w:r>
      <w:r w:rsidR="00C84D4E" w:rsidRPr="00C84D4E">
        <w:rPr>
          <w:rFonts w:ascii="Times New Roman" w:hAnsi="Times New Roman"/>
        </w:rPr>
        <w:t xml:space="preserve">Νέων </w:t>
      </w:r>
      <w:r w:rsidRPr="00C84D4E">
        <w:rPr>
          <w:rFonts w:ascii="Times New Roman" w:hAnsi="Times New Roman"/>
        </w:rPr>
        <w:t>συμμετέχουν αθλητές που γεννήθηκαν το έτος</w:t>
      </w:r>
      <w:r w:rsidR="00B07F32" w:rsidRPr="00C84D4E">
        <w:rPr>
          <w:rFonts w:ascii="Times New Roman" w:hAnsi="Times New Roman"/>
        </w:rPr>
        <w:t xml:space="preserve"> </w:t>
      </w:r>
      <w:r w:rsidR="00831BDA" w:rsidRPr="00C84D4E">
        <w:rPr>
          <w:rFonts w:ascii="Times New Roman" w:hAnsi="Times New Roman"/>
        </w:rPr>
        <w:t>200</w:t>
      </w:r>
      <w:r w:rsidR="003E2775" w:rsidRPr="00C84D4E">
        <w:rPr>
          <w:rFonts w:ascii="Times New Roman" w:hAnsi="Times New Roman"/>
        </w:rPr>
        <w:t>4</w:t>
      </w:r>
      <w:r w:rsidR="00E205F7" w:rsidRPr="00C84D4E">
        <w:rPr>
          <w:rFonts w:ascii="Times New Roman" w:hAnsi="Times New Roman"/>
        </w:rPr>
        <w:t xml:space="preserve"> </w:t>
      </w:r>
      <w:r w:rsidR="00B07F32" w:rsidRPr="00C84D4E">
        <w:rPr>
          <w:rFonts w:ascii="Times New Roman" w:hAnsi="Times New Roman"/>
        </w:rPr>
        <w:t xml:space="preserve">και νεότεροι. </w:t>
      </w:r>
      <w:r w:rsidR="00C84D4E" w:rsidRPr="00C84D4E">
        <w:rPr>
          <w:rFonts w:ascii="Times New Roman" w:hAnsi="Times New Roman"/>
        </w:rPr>
        <w:t xml:space="preserve">Στην κατηγορία </w:t>
      </w:r>
      <w:proofErr w:type="spellStart"/>
      <w:r w:rsidR="00C84D4E" w:rsidRPr="00C84D4E">
        <w:rPr>
          <w:rFonts w:ascii="Times New Roman" w:hAnsi="Times New Roman"/>
        </w:rPr>
        <w:t>Παίδων</w:t>
      </w:r>
      <w:proofErr w:type="spellEnd"/>
      <w:r w:rsidR="00C84D4E" w:rsidRPr="00C84D4E">
        <w:rPr>
          <w:rFonts w:ascii="Times New Roman" w:hAnsi="Times New Roman"/>
        </w:rPr>
        <w:t xml:space="preserve"> συμμετέχουν αθλητές που γεννήθηκαν το έτος 200</w:t>
      </w:r>
      <w:r w:rsidR="00C84D4E" w:rsidRPr="00C84D4E">
        <w:rPr>
          <w:rFonts w:ascii="Times New Roman" w:hAnsi="Times New Roman"/>
        </w:rPr>
        <w:t>7</w:t>
      </w:r>
      <w:r w:rsidR="00C84D4E" w:rsidRPr="00C84D4E">
        <w:rPr>
          <w:rFonts w:ascii="Times New Roman" w:hAnsi="Times New Roman"/>
        </w:rPr>
        <w:t xml:space="preserve"> και νεότεροι</w:t>
      </w:r>
      <w:r w:rsidR="00C84D4E" w:rsidRPr="00C84D4E">
        <w:rPr>
          <w:rFonts w:ascii="Times New Roman" w:hAnsi="Times New Roman"/>
        </w:rPr>
        <w:t xml:space="preserve">. </w:t>
      </w:r>
    </w:p>
    <w:p w14:paraId="75B2DD2D"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b/>
        </w:rPr>
        <w:t>β.</w:t>
      </w:r>
      <w:r w:rsidRPr="00C84D4E">
        <w:rPr>
          <w:rFonts w:ascii="Times New Roman" w:hAnsi="Times New Roman"/>
        </w:rPr>
        <w:t xml:space="preserve"> Οι αγώνες θα διεξάγονται </w:t>
      </w:r>
      <w:r w:rsidR="004D4478" w:rsidRPr="00C84D4E">
        <w:rPr>
          <w:rFonts w:ascii="Times New Roman" w:hAnsi="Times New Roman"/>
        </w:rPr>
        <w:t xml:space="preserve">κυρίως </w:t>
      </w:r>
      <w:r w:rsidRPr="00C84D4E">
        <w:rPr>
          <w:rFonts w:ascii="Times New Roman" w:hAnsi="Times New Roman"/>
        </w:rPr>
        <w:t xml:space="preserve"> Σάββατο ή Κ</w:t>
      </w:r>
      <w:r w:rsidR="004D4478" w:rsidRPr="00C84D4E">
        <w:rPr>
          <w:rFonts w:ascii="Times New Roman" w:hAnsi="Times New Roman"/>
        </w:rPr>
        <w:t xml:space="preserve">υριακή </w:t>
      </w:r>
      <w:r w:rsidRPr="00C84D4E">
        <w:rPr>
          <w:rFonts w:ascii="Times New Roman" w:hAnsi="Times New Roman"/>
        </w:rPr>
        <w:t>. Η Επιτροπή Παιδικών Πρωταθλημάτων μπορεί να ορίσει κατ εξαίρεση και</w:t>
      </w:r>
      <w:r w:rsidR="004D4478" w:rsidRPr="00C84D4E">
        <w:rPr>
          <w:rFonts w:ascii="Times New Roman" w:hAnsi="Times New Roman"/>
        </w:rPr>
        <w:t xml:space="preserve"> άλλη μέρα</w:t>
      </w:r>
      <w:r w:rsidRPr="00C84D4E">
        <w:rPr>
          <w:rFonts w:ascii="Times New Roman" w:hAnsi="Times New Roman"/>
        </w:rPr>
        <w:t>, εφόσον κατά την κρίση της συντρέχει λόγος.</w:t>
      </w:r>
    </w:p>
    <w:p w14:paraId="69DC0706" w14:textId="77777777" w:rsidR="00F534D6" w:rsidRPr="00C84D4E" w:rsidRDefault="00CD103D" w:rsidP="002C224A">
      <w:pPr>
        <w:pStyle w:val="1"/>
        <w:spacing w:after="120"/>
        <w:ind w:left="-180"/>
        <w:jc w:val="both"/>
        <w:rPr>
          <w:rFonts w:ascii="Times New Roman" w:hAnsi="Times New Roman"/>
        </w:rPr>
      </w:pPr>
      <w:r w:rsidRPr="00C84D4E">
        <w:rPr>
          <w:rFonts w:ascii="Times New Roman" w:hAnsi="Times New Roman"/>
          <w:b/>
        </w:rPr>
        <w:t>γ.</w:t>
      </w:r>
      <w:r w:rsidRPr="00C84D4E">
        <w:rPr>
          <w:rFonts w:ascii="Times New Roman" w:hAnsi="Times New Roman"/>
        </w:rPr>
        <w:tab/>
      </w:r>
      <w:r w:rsidR="002C224A" w:rsidRPr="00C84D4E">
        <w:rPr>
          <w:rFonts w:ascii="Times New Roman" w:hAnsi="Times New Roman"/>
        </w:rPr>
        <w:t xml:space="preserve"> </w:t>
      </w:r>
      <w:r w:rsidRPr="00C84D4E">
        <w:rPr>
          <w:rFonts w:ascii="Times New Roman" w:hAnsi="Times New Roman"/>
        </w:rPr>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w:t>
      </w:r>
    </w:p>
    <w:p w14:paraId="39065ECD" w14:textId="77777777" w:rsidR="00CD103D" w:rsidRPr="00C84D4E" w:rsidRDefault="00E205F7" w:rsidP="002C224A">
      <w:pPr>
        <w:pStyle w:val="1"/>
        <w:spacing w:after="120"/>
        <w:ind w:left="-180"/>
        <w:jc w:val="both"/>
        <w:rPr>
          <w:rFonts w:ascii="Times New Roman" w:hAnsi="Times New Roman"/>
        </w:rPr>
      </w:pPr>
      <w:r w:rsidRPr="00C84D4E">
        <w:rPr>
          <w:rFonts w:ascii="Times New Roman" w:hAnsi="Times New Roman"/>
          <w:b/>
        </w:rPr>
        <w:t>δ</w:t>
      </w:r>
      <w:r w:rsidR="00CD103D" w:rsidRPr="00C84D4E">
        <w:rPr>
          <w:rFonts w:ascii="Times New Roman" w:hAnsi="Times New Roman"/>
          <w:b/>
        </w:rPr>
        <w:t>.</w:t>
      </w:r>
      <w:r w:rsidRPr="00C84D4E">
        <w:rPr>
          <w:rFonts w:ascii="Times New Roman" w:hAnsi="Times New Roman"/>
        </w:rPr>
        <w:t xml:space="preserve"> </w:t>
      </w:r>
      <w:r w:rsidR="00CD103D" w:rsidRPr="00C84D4E">
        <w:rPr>
          <w:rFonts w:ascii="Times New Roman" w:hAnsi="Times New Roman"/>
        </w:rPr>
        <w:t>Επιτρέπονται</w:t>
      </w:r>
      <w:r w:rsidR="001F771D" w:rsidRPr="00C84D4E">
        <w:rPr>
          <w:rFonts w:ascii="Times New Roman" w:hAnsi="Times New Roman"/>
        </w:rPr>
        <w:t xml:space="preserve"> να αγωνίζονται όλοι οι δηλωμένοι ποδοσφαιριστές στο φύλλο αγώνος και οι αλλαγές</w:t>
      </w:r>
      <w:r w:rsidR="00CD103D" w:rsidRPr="00C84D4E">
        <w:rPr>
          <w:rFonts w:ascii="Times New Roman" w:hAnsi="Times New Roman"/>
        </w:rPr>
        <w:t xml:space="preserve"> μπορούν να γίνονται χωρίς να διακόπτεται ο αγώνας εφόσον προηγουμένως ενημερώνεται ο διαιτητής του αγώνα. Ποδοσφαιριστής που αντικαθίσταται επανέρχεται στον αγώνα</w:t>
      </w:r>
      <w:r w:rsidR="00C94AC2" w:rsidRPr="00C84D4E">
        <w:rPr>
          <w:rFonts w:ascii="Times New Roman" w:hAnsi="Times New Roman"/>
        </w:rPr>
        <w:t>.</w:t>
      </w:r>
    </w:p>
    <w:p w14:paraId="446FAE59" w14:textId="77777777" w:rsidR="00CD103D" w:rsidRPr="00C84D4E" w:rsidRDefault="00E205F7" w:rsidP="002C224A">
      <w:pPr>
        <w:pStyle w:val="1"/>
        <w:spacing w:after="120"/>
        <w:ind w:left="-180"/>
        <w:jc w:val="both"/>
        <w:rPr>
          <w:rFonts w:ascii="Times New Roman" w:hAnsi="Times New Roman"/>
          <w:b/>
        </w:rPr>
      </w:pPr>
      <w:r w:rsidRPr="00C84D4E">
        <w:rPr>
          <w:rFonts w:ascii="Times New Roman" w:hAnsi="Times New Roman"/>
          <w:b/>
        </w:rPr>
        <w:t>ε</w:t>
      </w:r>
      <w:r w:rsidR="00CD103D" w:rsidRPr="00C84D4E">
        <w:rPr>
          <w:rFonts w:ascii="Times New Roman" w:hAnsi="Times New Roman"/>
          <w:b/>
        </w:rPr>
        <w:t>. Σε καμία περίπτωση δεν επιτρέπεται η συμμετοχή δύο τμημάτων της αυτής ομάδας στον τε</w:t>
      </w:r>
      <w:r w:rsidR="00D31487" w:rsidRPr="00C84D4E">
        <w:rPr>
          <w:rFonts w:ascii="Times New Roman" w:hAnsi="Times New Roman"/>
          <w:b/>
        </w:rPr>
        <w:t>λικό αγώνα της κατηγορίας αυτής εφ’ όσον δύναται.</w:t>
      </w:r>
    </w:p>
    <w:p w14:paraId="0B8057F0" w14:textId="77777777" w:rsidR="00CD103D" w:rsidRPr="00C84D4E" w:rsidRDefault="00E205F7" w:rsidP="002C224A">
      <w:pPr>
        <w:pStyle w:val="1"/>
        <w:spacing w:after="120"/>
        <w:ind w:left="-180"/>
        <w:jc w:val="both"/>
        <w:rPr>
          <w:rFonts w:ascii="Times New Roman" w:hAnsi="Times New Roman"/>
        </w:rPr>
      </w:pPr>
      <w:r w:rsidRPr="00C84D4E">
        <w:rPr>
          <w:rFonts w:ascii="Times New Roman" w:hAnsi="Times New Roman"/>
          <w:b/>
        </w:rPr>
        <w:t>στ</w:t>
      </w:r>
      <w:r w:rsidR="00CD103D" w:rsidRPr="00C84D4E">
        <w:rPr>
          <w:rFonts w:ascii="Times New Roman" w:hAnsi="Times New Roman"/>
          <w:b/>
        </w:rPr>
        <w:t>.</w:t>
      </w:r>
      <w:r w:rsidR="00CD103D" w:rsidRPr="00C84D4E">
        <w:rPr>
          <w:rFonts w:ascii="Times New Roman" w:hAnsi="Times New Roman"/>
        </w:rPr>
        <w:t xml:space="preserve"> ‘Όλοι οι αγώνες θα διεξάγονται με 3 διαιτητές (διαιτητής και 2 βοηθοί). </w:t>
      </w:r>
      <w:r w:rsidR="00D31487" w:rsidRPr="00C84D4E">
        <w:rPr>
          <w:rFonts w:ascii="Times New Roman" w:hAnsi="Times New Roman"/>
        </w:rPr>
        <w:t>Τα έξοδα διαιτησίας θα καταβληθούν από την Ε.Π.Σ.Α.</w:t>
      </w:r>
    </w:p>
    <w:p w14:paraId="55BA503A" w14:textId="77777777" w:rsidR="001F771D" w:rsidRPr="00C84D4E" w:rsidRDefault="00E205F7" w:rsidP="002C224A">
      <w:pPr>
        <w:pStyle w:val="1"/>
        <w:spacing w:after="120"/>
        <w:ind w:left="-180"/>
        <w:jc w:val="both"/>
        <w:rPr>
          <w:rFonts w:ascii="Times New Roman" w:hAnsi="Times New Roman"/>
        </w:rPr>
      </w:pPr>
      <w:r w:rsidRPr="00C84D4E">
        <w:rPr>
          <w:rFonts w:ascii="Times New Roman" w:hAnsi="Times New Roman"/>
          <w:b/>
        </w:rPr>
        <w:t>ζ</w:t>
      </w:r>
      <w:r w:rsidR="001F771D" w:rsidRPr="00C84D4E">
        <w:rPr>
          <w:rFonts w:ascii="Times New Roman" w:hAnsi="Times New Roman"/>
          <w:b/>
        </w:rPr>
        <w:t>.</w:t>
      </w:r>
      <w:r w:rsidR="002C224A" w:rsidRPr="00C84D4E">
        <w:rPr>
          <w:rFonts w:ascii="Times New Roman" w:hAnsi="Times New Roman"/>
        </w:rPr>
        <w:t xml:space="preserve"> </w:t>
      </w:r>
      <w:r w:rsidR="001F771D" w:rsidRPr="00C84D4E">
        <w:rPr>
          <w:rFonts w:ascii="Times New Roman" w:hAnsi="Times New Roman"/>
        </w:rPr>
        <w:t xml:space="preserve"> Κάθε ομάδα έχει το δικαίωμα να δηλώσει στο φύλλο αγώνα μέχρι και είκοσι (2</w:t>
      </w:r>
      <w:r w:rsidR="00C41AC5" w:rsidRPr="00C84D4E">
        <w:rPr>
          <w:rFonts w:ascii="Times New Roman" w:hAnsi="Times New Roman"/>
        </w:rPr>
        <w:t>2</w:t>
      </w:r>
      <w:r w:rsidR="001F771D" w:rsidRPr="00C84D4E">
        <w:rPr>
          <w:rFonts w:ascii="Times New Roman" w:hAnsi="Times New Roman"/>
        </w:rPr>
        <w:t>) ποδοσφαιριστές.</w:t>
      </w:r>
    </w:p>
    <w:p w14:paraId="67A4AA31" w14:textId="77777777" w:rsidR="00E205F7" w:rsidRPr="00C84D4E" w:rsidRDefault="00E205F7" w:rsidP="002C224A">
      <w:pPr>
        <w:pStyle w:val="1"/>
        <w:spacing w:after="120"/>
        <w:ind w:left="-180"/>
        <w:jc w:val="both"/>
        <w:rPr>
          <w:rFonts w:ascii="Times New Roman" w:hAnsi="Times New Roman"/>
        </w:rPr>
      </w:pPr>
      <w:r w:rsidRPr="00C84D4E">
        <w:rPr>
          <w:rFonts w:ascii="Times New Roman" w:hAnsi="Times New Roman"/>
          <w:b/>
        </w:rPr>
        <w:t>η.</w:t>
      </w:r>
      <w:r w:rsidRPr="00C84D4E">
        <w:rPr>
          <w:rFonts w:ascii="Times New Roman" w:hAnsi="Times New Roman"/>
        </w:rPr>
        <w:t xml:space="preserve"> </w:t>
      </w:r>
      <w:bookmarkStart w:id="0" w:name="_Hlk51667968"/>
      <w:r w:rsidR="00941C6E" w:rsidRPr="00C84D4E">
        <w:rPr>
          <w:rFonts w:ascii="Times New Roman" w:hAnsi="Times New Roman"/>
        </w:rPr>
        <w:t>Μ</w:t>
      </w:r>
      <w:r w:rsidRPr="00C84D4E">
        <w:rPr>
          <w:rFonts w:ascii="Times New Roman" w:hAnsi="Times New Roman"/>
        </w:rPr>
        <w:t>ετα</w:t>
      </w:r>
      <w:r w:rsidR="00941C6E" w:rsidRPr="00C84D4E">
        <w:rPr>
          <w:rFonts w:ascii="Times New Roman" w:hAnsi="Times New Roman"/>
        </w:rPr>
        <w:t xml:space="preserve"> </w:t>
      </w:r>
      <w:r w:rsidRPr="00C84D4E">
        <w:rPr>
          <w:rFonts w:ascii="Times New Roman" w:hAnsi="Times New Roman"/>
        </w:rPr>
        <w:t xml:space="preserve"> τις δηλώσεις συμμετοχής των ομάδων θα ακολουθήσει συμπληρωματική προκήρυξη με τον ακριβή τρόπο διεξαγωγής των αγώνων</w:t>
      </w:r>
    </w:p>
    <w:bookmarkEnd w:id="0"/>
    <w:p w14:paraId="332213EF"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 xml:space="preserve">ΠΡΩΤΑΘΛΗΜΑ ΚΑΤΗΓΟΡΙΑΣ </w:t>
      </w:r>
      <w:r w:rsidR="001F4130" w:rsidRPr="00C84D4E">
        <w:rPr>
          <w:rFonts w:ascii="Times New Roman" w:hAnsi="Times New Roman"/>
          <w:b/>
        </w:rPr>
        <w:t>ΠΡΟΠ</w:t>
      </w:r>
      <w:r w:rsidR="001F4130" w:rsidRPr="00C84D4E">
        <w:rPr>
          <w:rFonts w:ascii="Times New Roman" w:hAnsi="Times New Roman"/>
          <w:b/>
          <w:lang w:val="en-US"/>
        </w:rPr>
        <w:t>AI</w:t>
      </w:r>
      <w:r w:rsidR="001F4130" w:rsidRPr="00C84D4E">
        <w:rPr>
          <w:rFonts w:ascii="Times New Roman" w:hAnsi="Times New Roman"/>
          <w:b/>
        </w:rPr>
        <w:t>ΔΩΝ (</w:t>
      </w:r>
      <w:r w:rsidR="001F4130" w:rsidRPr="00C84D4E">
        <w:rPr>
          <w:rFonts w:ascii="Times New Roman" w:hAnsi="Times New Roman"/>
          <w:b/>
          <w:lang w:val="en-US"/>
        </w:rPr>
        <w:t>u</w:t>
      </w:r>
      <w:r w:rsidR="001F4130" w:rsidRPr="00C84D4E">
        <w:rPr>
          <w:rFonts w:ascii="Times New Roman" w:hAnsi="Times New Roman"/>
          <w:b/>
        </w:rPr>
        <w:t>-14)</w:t>
      </w:r>
      <w:r w:rsidRPr="00C84D4E">
        <w:rPr>
          <w:rFonts w:ascii="Times New Roman" w:hAnsi="Times New Roman"/>
          <w:b/>
        </w:rPr>
        <w:t xml:space="preserve"> 11Χ11</w:t>
      </w:r>
    </w:p>
    <w:p w14:paraId="3D639483" w14:textId="77777777" w:rsidR="00F534D6" w:rsidRPr="00C84D4E" w:rsidRDefault="00F534D6" w:rsidP="002C224A">
      <w:pPr>
        <w:pStyle w:val="1"/>
        <w:spacing w:after="120"/>
        <w:ind w:left="-180"/>
        <w:jc w:val="center"/>
        <w:rPr>
          <w:rFonts w:ascii="Times New Roman" w:hAnsi="Times New Roman"/>
          <w:b/>
          <w:sz w:val="18"/>
          <w:szCs w:val="18"/>
        </w:rPr>
      </w:pPr>
    </w:p>
    <w:p w14:paraId="30453384" w14:textId="77777777" w:rsidR="00CD103D" w:rsidRPr="00C84D4E" w:rsidRDefault="001F4130" w:rsidP="002C224A">
      <w:pPr>
        <w:pStyle w:val="1"/>
        <w:spacing w:after="120"/>
        <w:ind w:left="-180"/>
        <w:jc w:val="both"/>
        <w:rPr>
          <w:rFonts w:ascii="Times New Roman" w:hAnsi="Times New Roman"/>
        </w:rPr>
      </w:pPr>
      <w:r w:rsidRPr="00C84D4E">
        <w:rPr>
          <w:rFonts w:ascii="Times New Roman" w:hAnsi="Times New Roman"/>
        </w:rPr>
        <w:lastRenderedPageBreak/>
        <w:t xml:space="preserve">α. </w:t>
      </w:r>
      <w:r w:rsidR="00CD103D" w:rsidRPr="00C84D4E">
        <w:rPr>
          <w:rFonts w:ascii="Times New Roman" w:hAnsi="Times New Roman"/>
        </w:rPr>
        <w:t xml:space="preserve">Στην κατηγορία αυτή συμμετέχουν  αθλητές που γεννήθηκαν το έτος </w:t>
      </w:r>
      <w:r w:rsidR="00D31487" w:rsidRPr="00C84D4E">
        <w:rPr>
          <w:rFonts w:ascii="Times New Roman" w:hAnsi="Times New Roman"/>
        </w:rPr>
        <w:t>200</w:t>
      </w:r>
      <w:r w:rsidR="00C94AC2" w:rsidRPr="00C84D4E">
        <w:rPr>
          <w:rFonts w:ascii="Times New Roman" w:hAnsi="Times New Roman"/>
        </w:rPr>
        <w:t>9</w:t>
      </w:r>
      <w:r w:rsidR="00CD103D" w:rsidRPr="00C84D4E">
        <w:rPr>
          <w:rFonts w:ascii="Times New Roman" w:hAnsi="Times New Roman"/>
        </w:rPr>
        <w:t xml:space="preserve"> και νεότεροι. </w:t>
      </w:r>
    </w:p>
    <w:p w14:paraId="69D62532" w14:textId="77777777" w:rsidR="00CD103D" w:rsidRPr="00C84D4E" w:rsidRDefault="001F4130" w:rsidP="002C224A">
      <w:pPr>
        <w:pStyle w:val="1"/>
        <w:spacing w:after="120"/>
        <w:ind w:left="-180"/>
        <w:jc w:val="both"/>
        <w:rPr>
          <w:rFonts w:ascii="Times New Roman" w:hAnsi="Times New Roman"/>
        </w:rPr>
      </w:pPr>
      <w:r w:rsidRPr="00C84D4E">
        <w:rPr>
          <w:rFonts w:ascii="Times New Roman" w:hAnsi="Times New Roman"/>
        </w:rPr>
        <w:t xml:space="preserve">β. </w:t>
      </w:r>
      <w:r w:rsidR="00CD103D" w:rsidRPr="00C84D4E">
        <w:rPr>
          <w:rFonts w:ascii="Times New Roman" w:hAnsi="Times New Roman"/>
        </w:rPr>
        <w:t>Οι αγώνες θα διεξάγονται  Σάββατο ή Κυ</w:t>
      </w:r>
      <w:r w:rsidR="00840741" w:rsidRPr="00C84D4E">
        <w:rPr>
          <w:rFonts w:ascii="Times New Roman" w:hAnsi="Times New Roman"/>
        </w:rPr>
        <w:t xml:space="preserve">ριακή </w:t>
      </w:r>
      <w:r w:rsidR="00D31487" w:rsidRPr="00C84D4E">
        <w:rPr>
          <w:rFonts w:ascii="Times New Roman" w:hAnsi="Times New Roman"/>
        </w:rPr>
        <w:t xml:space="preserve">. </w:t>
      </w:r>
      <w:r w:rsidR="00CD103D" w:rsidRPr="00C84D4E">
        <w:rPr>
          <w:rFonts w:ascii="Times New Roman" w:hAnsi="Times New Roman"/>
        </w:rPr>
        <w:t>Η Επιτροπή Παιδικών Πρωταθλημάτων μπορεί να ορίσει κατ εξαίρεση και άλλη μέρα ή ώρα, εφόσον κατά την κρίση της συντρέχει λόγος.</w:t>
      </w:r>
    </w:p>
    <w:p w14:paraId="575DCBA0"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γ.</w:t>
      </w:r>
      <w:r w:rsidRPr="00C84D4E">
        <w:rPr>
          <w:rFonts w:ascii="Times New Roman" w:hAnsi="Times New Roman"/>
        </w:rPr>
        <w:tab/>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14:paraId="44599882" w14:textId="77777777" w:rsidR="00D01DF9" w:rsidRPr="00C84D4E" w:rsidRDefault="00D27F50" w:rsidP="002C224A">
      <w:pPr>
        <w:pStyle w:val="1"/>
        <w:spacing w:after="120"/>
        <w:ind w:left="-180"/>
        <w:jc w:val="both"/>
        <w:rPr>
          <w:rFonts w:ascii="Times New Roman" w:hAnsi="Times New Roman"/>
          <w:sz w:val="12"/>
          <w:szCs w:val="12"/>
        </w:rPr>
      </w:pPr>
      <w:r w:rsidRPr="00C84D4E">
        <w:rPr>
          <w:rFonts w:ascii="Times New Roman" w:hAnsi="Times New Roman"/>
        </w:rPr>
        <w:t>δ.</w:t>
      </w:r>
      <w:r w:rsidRPr="00C84D4E">
        <w:rPr>
          <w:rFonts w:ascii="Times New Roman" w:hAnsi="Times New Roman"/>
        </w:rPr>
        <w:tab/>
      </w:r>
      <w:r w:rsidR="0034404B" w:rsidRPr="00C84D4E">
        <w:rPr>
          <w:rFonts w:ascii="Times New Roman" w:hAnsi="Times New Roman"/>
        </w:rPr>
        <w:t xml:space="preserve">Ο αριθμός των ομίλων θα είναι τρεις οι οποίοι προκύπτουν βάσει της κατάταξης (σ.σ. </w:t>
      </w:r>
      <w:r w:rsidR="008A5CA4" w:rsidRPr="00C84D4E">
        <w:rPr>
          <w:rFonts w:ascii="Times New Roman" w:hAnsi="Times New Roman"/>
        </w:rPr>
        <w:t>προημιτελική φάση) περιόδου 2</w:t>
      </w:r>
      <w:r w:rsidR="00C94AC2" w:rsidRPr="00C84D4E">
        <w:rPr>
          <w:rFonts w:ascii="Times New Roman" w:hAnsi="Times New Roman"/>
        </w:rPr>
        <w:t>021-2022</w:t>
      </w:r>
      <w:r w:rsidR="0034404B" w:rsidRPr="00C84D4E">
        <w:rPr>
          <w:rFonts w:ascii="Times New Roman" w:hAnsi="Times New Roman"/>
        </w:rPr>
        <w:t xml:space="preserve"> για τον Α’ όμιλο και με γεωγραφικά κριτήρια για τους ομίλους Β’ και Γ’ που θα συγκροτηθούν μετά την ολοκλήρωση δηλώσεων συμμετοχής. Θα τηρείται  βαθμολογία για κάθε όμιλο ξεχωριστά.</w:t>
      </w:r>
    </w:p>
    <w:p w14:paraId="3C3C95D5" w14:textId="77777777" w:rsidR="00CD103D" w:rsidRPr="00C84D4E" w:rsidRDefault="00941C6E" w:rsidP="002C224A">
      <w:pPr>
        <w:pStyle w:val="1"/>
        <w:spacing w:after="120"/>
        <w:ind w:left="-180"/>
        <w:jc w:val="both"/>
        <w:rPr>
          <w:rFonts w:ascii="Times New Roman" w:hAnsi="Times New Roman"/>
        </w:rPr>
      </w:pPr>
      <w:r w:rsidRPr="00C84D4E">
        <w:rPr>
          <w:rFonts w:ascii="Times New Roman" w:hAnsi="Times New Roman"/>
        </w:rPr>
        <w:t>ε</w:t>
      </w:r>
      <w:r w:rsidR="00CD103D" w:rsidRPr="00C84D4E">
        <w:rPr>
          <w:rFonts w:ascii="Times New Roman" w:hAnsi="Times New Roman"/>
        </w:rPr>
        <w:t xml:space="preserve">.    </w:t>
      </w:r>
      <w:r w:rsidR="0034404B" w:rsidRPr="00C84D4E">
        <w:rPr>
          <w:rFonts w:ascii="Times New Roman" w:hAnsi="Times New Roman"/>
        </w:rPr>
        <w:t>Επιτρέπονται να αγωνίζονται όλοι οι δηλωμένοι ποδοσφαιριστές στο φύλλο αγώνος και οι αλλαγές μπορούν να   γίνονται χωρίς να διακόπτεται ο αγώνας  εφόσον  προηγουμένως ενημ</w:t>
      </w:r>
      <w:r w:rsidR="00DC14D3" w:rsidRPr="00C84D4E">
        <w:rPr>
          <w:rFonts w:ascii="Times New Roman" w:hAnsi="Times New Roman"/>
        </w:rPr>
        <w:t>ερώνεται ο διαιτητής του αγώνα.</w:t>
      </w:r>
      <w:r w:rsidR="003E2775" w:rsidRPr="00C84D4E">
        <w:rPr>
          <w:rFonts w:ascii="Times New Roman" w:hAnsi="Times New Roman"/>
        </w:rPr>
        <w:t xml:space="preserve"> </w:t>
      </w:r>
      <w:r w:rsidR="00E70B0C" w:rsidRPr="00C84D4E">
        <w:rPr>
          <w:rFonts w:ascii="Times New Roman" w:hAnsi="Times New Roman"/>
          <w:b/>
        </w:rPr>
        <w:t>Ποδοσφαιριστής που αντικαθίσταται μπορεί να επαναχρησιμοποιηθεί.</w:t>
      </w:r>
    </w:p>
    <w:p w14:paraId="7B4CE7B7"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sidR="00E5782E" w:rsidRPr="00C84D4E">
        <w:rPr>
          <w:rFonts w:ascii="Times New Roman" w:hAnsi="Times New Roman"/>
        </w:rPr>
        <w:t>αυτής εφ’ όσον δύναται.</w:t>
      </w:r>
    </w:p>
    <w:p w14:paraId="5062416E"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η.- ‘Όλοι οι αγώνες θα διεξάγονται με 3 διαιτητές (διαιτητής και 2 βοηθοί).</w:t>
      </w:r>
      <w:r w:rsidR="00E5782E" w:rsidRPr="00C84D4E">
        <w:rPr>
          <w:rFonts w:ascii="Times New Roman" w:hAnsi="Times New Roman"/>
        </w:rPr>
        <w:t xml:space="preserve"> Τα έξοδα διαιτησίας θα καταβληθούν από την Ε.Π.Σ.Α. </w:t>
      </w:r>
      <w:r w:rsidRPr="00C84D4E">
        <w:rPr>
          <w:rFonts w:ascii="Times New Roman" w:hAnsi="Times New Roman"/>
        </w:rPr>
        <w:tab/>
      </w:r>
    </w:p>
    <w:p w14:paraId="6474ECCE" w14:textId="77777777" w:rsidR="001F771D" w:rsidRPr="00C84D4E" w:rsidRDefault="001F771D" w:rsidP="002C224A">
      <w:pPr>
        <w:pStyle w:val="1"/>
        <w:spacing w:after="120"/>
        <w:ind w:left="-180"/>
        <w:jc w:val="both"/>
        <w:rPr>
          <w:rFonts w:ascii="Times New Roman" w:hAnsi="Times New Roman"/>
        </w:rPr>
      </w:pPr>
      <w:r w:rsidRPr="00C84D4E">
        <w:rPr>
          <w:rFonts w:ascii="Times New Roman" w:hAnsi="Times New Roman"/>
        </w:rPr>
        <w:t>θ.</w:t>
      </w:r>
      <w:r w:rsidR="003E2775" w:rsidRPr="00C84D4E">
        <w:rPr>
          <w:rFonts w:ascii="Times New Roman" w:hAnsi="Times New Roman"/>
        </w:rPr>
        <w:t xml:space="preserve"> </w:t>
      </w:r>
      <w:r w:rsidRPr="00C84D4E">
        <w:rPr>
          <w:rFonts w:ascii="Times New Roman" w:hAnsi="Times New Roman"/>
        </w:rPr>
        <w:t>Κάθε ομάδα έχει το δικαίωμα να δηλώσει στο φύλλο αγώνα μέχρι και είκοσι (2</w:t>
      </w:r>
      <w:r w:rsidR="008010AC" w:rsidRPr="00C84D4E">
        <w:rPr>
          <w:rFonts w:ascii="Times New Roman" w:hAnsi="Times New Roman"/>
        </w:rPr>
        <w:t>2</w:t>
      </w:r>
      <w:r w:rsidRPr="00C84D4E">
        <w:rPr>
          <w:rFonts w:ascii="Times New Roman" w:hAnsi="Times New Roman"/>
        </w:rPr>
        <w:t>) ποδοσφαιριστές.</w:t>
      </w:r>
    </w:p>
    <w:p w14:paraId="74AD7E7D" w14:textId="77777777" w:rsidR="008010AC" w:rsidRPr="00C84D4E" w:rsidRDefault="008010AC" w:rsidP="002C224A">
      <w:pPr>
        <w:spacing w:after="120" w:line="240" w:lineRule="auto"/>
        <w:ind w:left="1267"/>
        <w:contextualSpacing/>
        <w:rPr>
          <w:rFonts w:ascii="Times New Roman" w:hAnsi="Times New Roman"/>
          <w:color w:val="B31166"/>
          <w:sz w:val="20"/>
          <w:szCs w:val="20"/>
          <w:lang w:eastAsia="el-GR"/>
        </w:rPr>
      </w:pPr>
    </w:p>
    <w:p w14:paraId="3EDA7194" w14:textId="77777777" w:rsidR="008010AC" w:rsidRPr="00C84D4E" w:rsidRDefault="008010AC" w:rsidP="002C224A">
      <w:pPr>
        <w:pStyle w:val="1"/>
        <w:spacing w:after="120"/>
        <w:ind w:left="-180"/>
        <w:jc w:val="both"/>
        <w:rPr>
          <w:rFonts w:ascii="Times New Roman" w:hAnsi="Times New Roman"/>
        </w:rPr>
      </w:pPr>
      <w:bookmarkStart w:id="1" w:name="_Hlk523469496"/>
      <w:r w:rsidRPr="00C84D4E">
        <w:rPr>
          <w:rFonts w:ascii="Times New Roman" w:hAnsi="Times New Roman"/>
        </w:rPr>
        <w:t xml:space="preserve">Στην κατηγορία αυτή δύναται να σχηματιστεί όμιλος </w:t>
      </w:r>
      <w:r w:rsidRPr="00C84D4E">
        <w:rPr>
          <w:rFonts w:ascii="Times New Roman" w:hAnsi="Times New Roman"/>
          <w:lang w:val="en-US"/>
        </w:rPr>
        <w:t>grassroots</w:t>
      </w:r>
      <w:r w:rsidR="00941C6E" w:rsidRPr="00C84D4E">
        <w:rPr>
          <w:rFonts w:ascii="Times New Roman" w:hAnsi="Times New Roman"/>
        </w:rPr>
        <w:t xml:space="preserve"> </w:t>
      </w:r>
      <w:r w:rsidRPr="00C84D4E">
        <w:rPr>
          <w:rFonts w:ascii="Times New Roman" w:hAnsi="Times New Roman"/>
        </w:rPr>
        <w:t>από τις δηλώσεις συμμετοχής όπου θα αγωνίζεται σε γήπεδο 9</w:t>
      </w:r>
      <w:r w:rsidR="00EB4B7D" w:rsidRPr="00C84D4E">
        <w:rPr>
          <w:rFonts w:ascii="Times New Roman" w:hAnsi="Times New Roman"/>
        </w:rPr>
        <w:t>Χ</w:t>
      </w:r>
      <w:r w:rsidRPr="00C84D4E">
        <w:rPr>
          <w:rFonts w:ascii="Times New Roman" w:hAnsi="Times New Roman"/>
        </w:rPr>
        <w:t>9</w:t>
      </w:r>
      <w:r w:rsidR="00C94AC2" w:rsidRPr="00C84D4E">
        <w:rPr>
          <w:rFonts w:ascii="Times New Roman" w:hAnsi="Times New Roman"/>
        </w:rPr>
        <w:t>.</w:t>
      </w:r>
      <w:r w:rsidRPr="00C84D4E">
        <w:rPr>
          <w:rFonts w:ascii="Times New Roman" w:hAnsi="Times New Roman"/>
        </w:rPr>
        <w:t xml:space="preserve"> Ο αγωνιστικός χώρος θα εκτείνεται από μεγάλη  περιοχή σε μεγάλη  περιοχή και απαραίτητη προϋπόθεση είναι οι </w:t>
      </w:r>
      <w:r w:rsidR="00E6468D" w:rsidRPr="00C84D4E">
        <w:rPr>
          <w:rFonts w:ascii="Times New Roman" w:hAnsi="Times New Roman"/>
        </w:rPr>
        <w:t>ομάδες</w:t>
      </w:r>
      <w:r w:rsidRPr="00C84D4E">
        <w:rPr>
          <w:rFonts w:ascii="Times New Roman" w:hAnsi="Times New Roman"/>
        </w:rPr>
        <w:t xml:space="preserve"> που θα δηλώσουν </w:t>
      </w:r>
      <w:r w:rsidR="00E6468D" w:rsidRPr="00C84D4E">
        <w:rPr>
          <w:rFonts w:ascii="Times New Roman" w:hAnsi="Times New Roman"/>
        </w:rPr>
        <w:t>συμμετοχή</w:t>
      </w:r>
      <w:r w:rsidRPr="00C84D4E">
        <w:rPr>
          <w:rFonts w:ascii="Times New Roman" w:hAnsi="Times New Roman"/>
        </w:rPr>
        <w:t xml:space="preserve"> να </w:t>
      </w:r>
      <w:r w:rsidR="00E6468D" w:rsidRPr="00C84D4E">
        <w:rPr>
          <w:rFonts w:ascii="Times New Roman" w:hAnsi="Times New Roman"/>
        </w:rPr>
        <w:t>έχουν</w:t>
      </w:r>
      <w:r w:rsidRPr="00C84D4E">
        <w:rPr>
          <w:rFonts w:ascii="Times New Roman" w:hAnsi="Times New Roman"/>
        </w:rPr>
        <w:t xml:space="preserve"> εξασφαλίσει ενδιάμεσες εστίες 5χ2 και ασφάλεια στην τοποθέτηση τους </w:t>
      </w:r>
    </w:p>
    <w:p w14:paraId="5D441175" w14:textId="77777777" w:rsidR="00840741" w:rsidRPr="00C84D4E" w:rsidRDefault="00941C6E" w:rsidP="00EB4B7D">
      <w:pPr>
        <w:pStyle w:val="1"/>
        <w:spacing w:after="120"/>
        <w:ind w:left="-180"/>
        <w:jc w:val="both"/>
        <w:rPr>
          <w:rFonts w:ascii="Times New Roman" w:hAnsi="Times New Roman"/>
        </w:rPr>
      </w:pPr>
      <w:r w:rsidRPr="00C84D4E">
        <w:rPr>
          <w:rFonts w:ascii="Times New Roman" w:hAnsi="Times New Roman"/>
        </w:rPr>
        <w:t>Μετα  τις δηλώσεις συμμετοχής των ομάδων θα ακολουθήσει συμπληρωματική προκήρυξη με τον ακριβή τρόπο διεξαγωγής των αγώνων</w:t>
      </w:r>
      <w:bookmarkEnd w:id="1"/>
      <w:r w:rsidR="00EB4B7D" w:rsidRPr="00C84D4E">
        <w:rPr>
          <w:rFonts w:ascii="Times New Roman" w:hAnsi="Times New Roman"/>
        </w:rPr>
        <w:t>.</w:t>
      </w:r>
    </w:p>
    <w:p w14:paraId="175E956A" w14:textId="77777777" w:rsidR="00EB4B7D" w:rsidRPr="00C84D4E" w:rsidRDefault="00EB4B7D" w:rsidP="00EB4B7D">
      <w:pPr>
        <w:pStyle w:val="1"/>
        <w:spacing w:after="120"/>
        <w:ind w:left="-180"/>
        <w:jc w:val="both"/>
        <w:rPr>
          <w:rFonts w:ascii="Times New Roman" w:hAnsi="Times New Roman"/>
        </w:rPr>
      </w:pPr>
    </w:p>
    <w:p w14:paraId="2296CA2B" w14:textId="77777777" w:rsidR="00CD103D" w:rsidRPr="00C84D4E" w:rsidRDefault="00CD103D" w:rsidP="00EB4B7D">
      <w:pPr>
        <w:spacing w:after="120"/>
        <w:ind w:left="-180"/>
        <w:jc w:val="center"/>
        <w:rPr>
          <w:rFonts w:ascii="Times New Roman" w:hAnsi="Times New Roman"/>
          <w:b/>
        </w:rPr>
      </w:pPr>
      <w:r w:rsidRPr="00C84D4E">
        <w:rPr>
          <w:rFonts w:ascii="Times New Roman" w:hAnsi="Times New Roman"/>
          <w:b/>
        </w:rPr>
        <w:t>ΠΡΩΤΑΘΛΗΜΑ ΚΑΤΗΓΟΡΙΑΣ JUNIOR</w:t>
      </w:r>
      <w:r w:rsidR="001F4130" w:rsidRPr="00C84D4E">
        <w:rPr>
          <w:rFonts w:ascii="Times New Roman" w:hAnsi="Times New Roman"/>
          <w:b/>
        </w:rPr>
        <w:t xml:space="preserve"> (</w:t>
      </w:r>
      <w:r w:rsidR="001F4130" w:rsidRPr="00C84D4E">
        <w:rPr>
          <w:rFonts w:ascii="Times New Roman" w:hAnsi="Times New Roman"/>
          <w:b/>
          <w:lang w:val="en-US"/>
        </w:rPr>
        <w:t>u</w:t>
      </w:r>
      <w:r w:rsidR="001F4130" w:rsidRPr="00C84D4E">
        <w:rPr>
          <w:rFonts w:ascii="Times New Roman" w:hAnsi="Times New Roman"/>
          <w:b/>
        </w:rPr>
        <w:t>-12)</w:t>
      </w:r>
    </w:p>
    <w:p w14:paraId="0DD6921D"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α.</w:t>
      </w:r>
      <w:r w:rsidRPr="00C84D4E">
        <w:rPr>
          <w:rFonts w:ascii="Times New Roman" w:hAnsi="Times New Roman"/>
        </w:rPr>
        <w:tab/>
        <w:t>Στην κατηγορία αυτή συμμετέχουν αθλ</w:t>
      </w:r>
      <w:r w:rsidR="00E5782E" w:rsidRPr="00C84D4E">
        <w:rPr>
          <w:rFonts w:ascii="Times New Roman" w:hAnsi="Times New Roman"/>
        </w:rPr>
        <w:t>ητές που γεννήθηκαν το έτος 20</w:t>
      </w:r>
      <w:r w:rsidR="003E2775" w:rsidRPr="00C84D4E">
        <w:rPr>
          <w:rFonts w:ascii="Times New Roman" w:hAnsi="Times New Roman"/>
        </w:rPr>
        <w:t>1</w:t>
      </w:r>
      <w:r w:rsidR="00E6468D" w:rsidRPr="00C84D4E">
        <w:rPr>
          <w:rFonts w:ascii="Times New Roman" w:hAnsi="Times New Roman"/>
        </w:rPr>
        <w:t>1</w:t>
      </w:r>
      <w:r w:rsidRPr="00C84D4E">
        <w:rPr>
          <w:rFonts w:ascii="Times New Roman" w:hAnsi="Times New Roman"/>
        </w:rPr>
        <w:t xml:space="preserve"> και νεότεροι</w:t>
      </w:r>
    </w:p>
    <w:p w14:paraId="7BB028BD"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β.</w:t>
      </w:r>
      <w:r w:rsidRPr="00C84D4E">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14:paraId="3017E26E"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γ.</w:t>
      </w:r>
      <w:r w:rsidRPr="00C84D4E">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w:t>
      </w:r>
      <w:r w:rsidR="00B33BE7" w:rsidRPr="00C84D4E">
        <w:rPr>
          <w:rFonts w:ascii="Times New Roman" w:hAnsi="Times New Roman"/>
        </w:rPr>
        <w:t>της Επιτροπής Υποδομών</w:t>
      </w:r>
      <w:r w:rsidRPr="00C84D4E">
        <w:rPr>
          <w:rFonts w:ascii="Times New Roman" w:hAnsi="Times New Roman"/>
        </w:rPr>
        <w:t>, με  την ολοκλήρωση της κα</w:t>
      </w:r>
      <w:r w:rsidR="00E656DE" w:rsidRPr="00C84D4E">
        <w:rPr>
          <w:rFonts w:ascii="Times New Roman" w:hAnsi="Times New Roman"/>
        </w:rPr>
        <w:t>τάθεσης των δηλώσεων συμμετοχής όπου η κάθε ομάδα θα μπορεί να δηλώσει σε τρεις διαφορετικές δυναμικότητες .</w:t>
      </w:r>
      <w:r w:rsidR="00CE1624" w:rsidRPr="00C84D4E">
        <w:rPr>
          <w:rFonts w:ascii="Times New Roman" w:hAnsi="Times New Roman"/>
        </w:rPr>
        <w:t xml:space="preserve">Δεν </w:t>
      </w:r>
      <w:r w:rsidRPr="00C84D4E">
        <w:rPr>
          <w:rFonts w:ascii="Times New Roman" w:hAnsi="Times New Roman"/>
        </w:rPr>
        <w:t>Θα τηρείται  βαθ</w:t>
      </w:r>
      <w:r w:rsidR="00CE1624" w:rsidRPr="00C84D4E">
        <w:rPr>
          <w:rFonts w:ascii="Times New Roman" w:hAnsi="Times New Roman"/>
        </w:rPr>
        <w:t>μολογία</w:t>
      </w:r>
      <w:r w:rsidR="00E656DE" w:rsidRPr="00C84D4E">
        <w:rPr>
          <w:rFonts w:ascii="Times New Roman" w:hAnsi="Times New Roman"/>
        </w:rPr>
        <w:t xml:space="preserve"> στην δυναμικότητα</w:t>
      </w:r>
      <w:r w:rsidR="00E6468D" w:rsidRPr="00C84D4E">
        <w:rPr>
          <w:rFonts w:ascii="Times New Roman" w:hAnsi="Times New Roman"/>
        </w:rPr>
        <w:t xml:space="preserve"> α, </w:t>
      </w:r>
      <w:r w:rsidR="00E656DE" w:rsidRPr="00C84D4E">
        <w:rPr>
          <w:rFonts w:ascii="Times New Roman" w:hAnsi="Times New Roman"/>
        </w:rPr>
        <w:t xml:space="preserve"> β και γ </w:t>
      </w:r>
      <w:r w:rsidR="00E6468D" w:rsidRPr="00C84D4E">
        <w:rPr>
          <w:rFonts w:ascii="Times New Roman" w:hAnsi="Times New Roman"/>
        </w:rPr>
        <w:t>,</w:t>
      </w:r>
      <w:r w:rsidRPr="00C84D4E">
        <w:rPr>
          <w:rFonts w:ascii="Times New Roman" w:hAnsi="Times New Roman"/>
        </w:rPr>
        <w:t xml:space="preserve"> </w:t>
      </w:r>
      <w:r w:rsidR="00E656DE" w:rsidRPr="00C84D4E">
        <w:rPr>
          <w:rFonts w:ascii="Times New Roman" w:hAnsi="Times New Roman"/>
        </w:rPr>
        <w:t xml:space="preserve">με το τέλος του πρωταθλήματος όλες οι ομάδες θα λάβουν μέρος σε γιορτή που θα </w:t>
      </w:r>
      <w:r w:rsidR="000B1B3F" w:rsidRPr="00C84D4E">
        <w:rPr>
          <w:rFonts w:ascii="Times New Roman" w:hAnsi="Times New Roman"/>
        </w:rPr>
        <w:t>διοργανώσει</w:t>
      </w:r>
      <w:r w:rsidR="00E656DE" w:rsidRPr="00C84D4E">
        <w:rPr>
          <w:rFonts w:ascii="Times New Roman" w:hAnsi="Times New Roman"/>
        </w:rPr>
        <w:t xml:space="preserve"> η ένωση.</w:t>
      </w:r>
    </w:p>
    <w:p w14:paraId="1F5674E6" w14:textId="77777777" w:rsidR="00CD103D" w:rsidRPr="00C84D4E" w:rsidRDefault="00E656DE" w:rsidP="002C224A">
      <w:pPr>
        <w:pStyle w:val="1"/>
        <w:spacing w:after="120"/>
        <w:ind w:left="-180"/>
        <w:jc w:val="both"/>
        <w:rPr>
          <w:rFonts w:ascii="Times New Roman" w:hAnsi="Times New Roman"/>
        </w:rPr>
      </w:pPr>
      <w:r w:rsidRPr="00C84D4E">
        <w:rPr>
          <w:rFonts w:ascii="Times New Roman" w:hAnsi="Times New Roman"/>
        </w:rPr>
        <w:t>δ</w:t>
      </w:r>
      <w:r w:rsidR="00CD103D" w:rsidRPr="00C84D4E">
        <w:rPr>
          <w:rFonts w:ascii="Times New Roman" w:hAnsi="Times New Roman"/>
        </w:rPr>
        <w:t>.</w:t>
      </w:r>
      <w:r w:rsidR="00CD103D" w:rsidRPr="00C84D4E">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14:paraId="52CF5459" w14:textId="77777777" w:rsidR="00CD103D" w:rsidRPr="00C84D4E" w:rsidRDefault="00E656DE" w:rsidP="002C224A">
      <w:pPr>
        <w:pStyle w:val="1"/>
        <w:spacing w:after="120"/>
        <w:ind w:left="-180"/>
        <w:jc w:val="both"/>
        <w:rPr>
          <w:rFonts w:ascii="Times New Roman" w:hAnsi="Times New Roman"/>
        </w:rPr>
      </w:pPr>
      <w:r w:rsidRPr="00C84D4E">
        <w:rPr>
          <w:rFonts w:ascii="Times New Roman" w:hAnsi="Times New Roman"/>
        </w:rPr>
        <w:t xml:space="preserve">ε. </w:t>
      </w:r>
      <w:r w:rsidR="000B1B3F" w:rsidRPr="00C84D4E">
        <w:rPr>
          <w:rFonts w:ascii="Times New Roman" w:hAnsi="Times New Roman"/>
        </w:rPr>
        <w:t>όλοι</w:t>
      </w:r>
      <w:r w:rsidR="00941C6E" w:rsidRPr="00C84D4E">
        <w:rPr>
          <w:rFonts w:ascii="Times New Roman" w:hAnsi="Times New Roman"/>
        </w:rPr>
        <w:t xml:space="preserve"> </w:t>
      </w:r>
      <w:r w:rsidR="00E5782E" w:rsidRPr="00C84D4E">
        <w:rPr>
          <w:rFonts w:ascii="Times New Roman" w:hAnsi="Times New Roman"/>
        </w:rPr>
        <w:t>ο</w:t>
      </w:r>
      <w:r w:rsidR="00CD103D" w:rsidRPr="00C84D4E">
        <w:rPr>
          <w:rFonts w:ascii="Times New Roman" w:hAnsi="Times New Roman"/>
        </w:rPr>
        <w:t xml:space="preserve">ι αγώνες θα διεξάγονται </w:t>
      </w:r>
      <w:r w:rsidR="00CD103D" w:rsidRPr="00C84D4E">
        <w:rPr>
          <w:rFonts w:ascii="Times New Roman" w:hAnsi="Times New Roman"/>
          <w:u w:val="single"/>
        </w:rPr>
        <w:t xml:space="preserve">απαραίτητα </w:t>
      </w:r>
      <w:r w:rsidR="00CD103D" w:rsidRPr="00C84D4E">
        <w:rPr>
          <w:rFonts w:ascii="Times New Roman" w:hAnsi="Times New Roman"/>
        </w:rPr>
        <w:t>σε γήπεδα διαστάσεων   50 Χ 30 μ., (με απόκλιση +-2μ). Οι εστίες του γηπέδου  θα είναι διαστάσεων 5 μ. μήκος και 2 μ. ύψος, και η μπάλα που θα χρησιμοποιηθεί θα είναι 4άρα (τεσσάρα). Δεν θα γίνονται αγώνες σε γήπεδα που δεν θα τηρούν τις εν λόγω προδιαγραφές</w:t>
      </w:r>
      <w:r w:rsidR="00B33BE7" w:rsidRPr="00C84D4E">
        <w:rPr>
          <w:rFonts w:ascii="Times New Roman" w:hAnsi="Times New Roman"/>
        </w:rPr>
        <w:t>.</w:t>
      </w:r>
      <w:r w:rsidR="00CD103D" w:rsidRPr="00C84D4E">
        <w:rPr>
          <w:rFonts w:ascii="Times New Roman" w:hAnsi="Times New Roman"/>
        </w:rPr>
        <w:t xml:space="preserve"> Επιτρέπονται απεριόριστες αλλαγές κατά τη διάρκεια του αγώνα.</w:t>
      </w:r>
    </w:p>
    <w:p w14:paraId="76E3CE65" w14:textId="77777777" w:rsidR="001F4130" w:rsidRPr="00C84D4E" w:rsidRDefault="001F4130" w:rsidP="002C224A">
      <w:pPr>
        <w:pStyle w:val="1"/>
        <w:spacing w:after="120"/>
        <w:ind w:left="-180"/>
        <w:jc w:val="both"/>
        <w:rPr>
          <w:rFonts w:ascii="Times New Roman" w:hAnsi="Times New Roman"/>
        </w:rPr>
      </w:pPr>
      <w:r w:rsidRPr="00C84D4E">
        <w:rPr>
          <w:rFonts w:ascii="Times New Roman" w:hAnsi="Times New Roman"/>
        </w:rPr>
        <w:t>στ. Δικαίωμα συμμετοχής έχουν και κορίτσια έως ένα χρόνο μεγαλύτερα δηλαδή γεννημένα το 200</w:t>
      </w:r>
      <w:r w:rsidR="003E2775" w:rsidRPr="00C84D4E">
        <w:rPr>
          <w:rFonts w:ascii="Times New Roman" w:hAnsi="Times New Roman"/>
        </w:rPr>
        <w:t xml:space="preserve">9 </w:t>
      </w:r>
      <w:r w:rsidRPr="00C84D4E">
        <w:rPr>
          <w:rFonts w:ascii="Times New Roman" w:hAnsi="Times New Roman"/>
        </w:rPr>
        <w:t>και νεότερα όπως Επίσης και αμιγώς κορασίδων  ομάδα θα έχει δικαίωμα να αγωνιστεί στο πρωτάθλημα.</w:t>
      </w:r>
    </w:p>
    <w:p w14:paraId="1C71E065" w14:textId="77777777" w:rsidR="008010AC" w:rsidRPr="00C84D4E" w:rsidRDefault="00CD103D" w:rsidP="002C224A">
      <w:pPr>
        <w:pStyle w:val="1"/>
        <w:spacing w:after="120"/>
        <w:ind w:left="-180"/>
        <w:jc w:val="both"/>
        <w:rPr>
          <w:rFonts w:ascii="Times New Roman" w:hAnsi="Times New Roman"/>
        </w:rPr>
      </w:pPr>
      <w:r w:rsidRPr="00C84D4E">
        <w:rPr>
          <w:rFonts w:ascii="Times New Roman" w:hAnsi="Times New Roman"/>
        </w:rPr>
        <w:lastRenderedPageBreak/>
        <w:t>ζ.- Τα έξοδα διαιτησίας  θα τα καταβάλει η ΕΠΣΑ.</w:t>
      </w:r>
      <w:r w:rsidR="003E2775" w:rsidRPr="00C84D4E">
        <w:rPr>
          <w:rFonts w:ascii="Times New Roman" w:hAnsi="Times New Roman"/>
        </w:rPr>
        <w:t xml:space="preserve"> </w:t>
      </w:r>
      <w:r w:rsidR="008010AC" w:rsidRPr="00C84D4E">
        <w:rPr>
          <w:rFonts w:ascii="Times New Roman" w:hAnsi="Times New Roman"/>
        </w:rPr>
        <w:t xml:space="preserve">Στην κατηγορία αυτή δύναται να σχηματιστεί όμιλος </w:t>
      </w:r>
      <w:r w:rsidR="008010AC" w:rsidRPr="00C84D4E">
        <w:rPr>
          <w:rFonts w:ascii="Times New Roman" w:hAnsi="Times New Roman"/>
          <w:lang w:val="en-US"/>
        </w:rPr>
        <w:t>elite</w:t>
      </w:r>
      <w:r w:rsidR="003E2775" w:rsidRPr="00C84D4E">
        <w:rPr>
          <w:rFonts w:ascii="Times New Roman" w:hAnsi="Times New Roman"/>
        </w:rPr>
        <w:t xml:space="preserve"> </w:t>
      </w:r>
      <w:r w:rsidR="008010AC" w:rsidRPr="00C84D4E">
        <w:rPr>
          <w:rFonts w:ascii="Times New Roman" w:hAnsi="Times New Roman"/>
        </w:rPr>
        <w:t xml:space="preserve">από τις δηλώσεις συμμετοχής όπου θα αγωνίζεται σε γήπεδο 9χ9. </w:t>
      </w:r>
    </w:p>
    <w:p w14:paraId="57BA4527" w14:textId="77777777" w:rsidR="00941C6E" w:rsidRPr="00C84D4E" w:rsidRDefault="00941C6E" w:rsidP="002C224A">
      <w:pPr>
        <w:pStyle w:val="1"/>
        <w:spacing w:after="120"/>
        <w:ind w:left="-180"/>
        <w:jc w:val="both"/>
        <w:rPr>
          <w:rFonts w:ascii="Times New Roman" w:hAnsi="Times New Roman"/>
        </w:rPr>
      </w:pPr>
      <w:r w:rsidRPr="00C84D4E">
        <w:rPr>
          <w:rFonts w:ascii="Times New Roman" w:hAnsi="Times New Roman"/>
        </w:rPr>
        <w:t>ΕΙΔΙΚΕΣ ΠΕΡΙΠΤΩΣΕΙΣ ΠΑΙΔΙΩΝ ΟΠΟΥ Η ΒΙΟΛΟΓΙΚΗ ΤΟΥΣ ΗΛΙΚΙΑ ΔΕΝ ΣΥΜΒΑΔΙΖΕΙ ΜΕ ΤΗΝ ΠΡΑΓΜΑΤΙΚΗ ΤΟΥΣ ΗΛΙΚΙΑ, ΘΑ ΠΡΕΠΕΙ ΝΑ ΔΗΛΩΝΟΝΤΑΙ ΕΚ ΤΩΝ ΠΡΟΤΕΡΩΝ ΣΤΗΝ ΛΙΣΤΑ ΤΩΝ ΠΑΙΚΤΩΝ ΚΑΙ ΝΑ ΕΓΚΡΙΝΟΝΤΑΙ ΑΠΟ ΤΗΝ ΤΕΧΝΙΚΗ ΕΠΙΤΡΟΠΗ.</w:t>
      </w:r>
    </w:p>
    <w:p w14:paraId="1FFBC76E" w14:textId="77777777" w:rsidR="00941C6E" w:rsidRPr="00C84D4E" w:rsidRDefault="00941C6E" w:rsidP="002C224A">
      <w:pPr>
        <w:pStyle w:val="1"/>
        <w:spacing w:after="120"/>
        <w:ind w:left="-180"/>
        <w:jc w:val="both"/>
        <w:rPr>
          <w:rFonts w:ascii="Times New Roman" w:hAnsi="Times New Roman"/>
        </w:rPr>
      </w:pPr>
    </w:p>
    <w:p w14:paraId="191E8DC5" w14:textId="77777777" w:rsidR="00941C6E" w:rsidRPr="00C84D4E" w:rsidRDefault="00941C6E" w:rsidP="002C224A">
      <w:pPr>
        <w:pStyle w:val="1"/>
        <w:spacing w:after="120"/>
        <w:ind w:left="-180"/>
        <w:jc w:val="both"/>
        <w:rPr>
          <w:rFonts w:ascii="Times New Roman" w:hAnsi="Times New Roman"/>
        </w:rPr>
      </w:pPr>
      <w:r w:rsidRPr="00C84D4E">
        <w:rPr>
          <w:rFonts w:ascii="Times New Roman" w:hAnsi="Times New Roman"/>
        </w:rPr>
        <w:t>ΠΡΙΝ ΑΠΟ ΤΗΝ ΕΝΑΡΞΗ ΤΩΝ ΑΓΩΝΩΝ ΘΑ ΠΡΑΓΜΑΤΟΠΟΙΕΙΤΑΙ ΤΑΥΤΟΠΡΟΣΩΠΙΑ ΤΩΝ ΣΥΜΜΕΤΕΧΟΝΤΩΝ ΑΘΛΗΤΩΝ</w:t>
      </w:r>
      <w:r w:rsidR="00E6629C" w:rsidRPr="00C84D4E">
        <w:rPr>
          <w:rFonts w:ascii="Times New Roman" w:hAnsi="Times New Roman"/>
        </w:rPr>
        <w:t xml:space="preserve"> ΣΕ ΟΛΕΣ ΤΙΣ ΗΛΙΚΙΑΚΕΣ ΚΑΤΗΓΟΡΙΕΣ.</w:t>
      </w:r>
    </w:p>
    <w:p w14:paraId="44318AFE" w14:textId="77777777" w:rsidR="008010AC" w:rsidRPr="00C84D4E" w:rsidRDefault="008010AC" w:rsidP="002C224A">
      <w:pPr>
        <w:pStyle w:val="1"/>
        <w:spacing w:after="120"/>
        <w:ind w:left="-180"/>
        <w:jc w:val="both"/>
        <w:rPr>
          <w:rFonts w:ascii="Times New Roman" w:hAnsi="Times New Roman"/>
        </w:rPr>
      </w:pPr>
    </w:p>
    <w:p w14:paraId="3BAE169A" w14:textId="77777777" w:rsidR="00EB4B7D" w:rsidRPr="00C84D4E" w:rsidRDefault="00EB4B7D" w:rsidP="002C224A">
      <w:pPr>
        <w:pStyle w:val="1"/>
        <w:spacing w:after="120"/>
        <w:ind w:left="-180"/>
        <w:jc w:val="center"/>
        <w:rPr>
          <w:rFonts w:ascii="Times New Roman" w:hAnsi="Times New Roman"/>
          <w:b/>
        </w:rPr>
      </w:pPr>
    </w:p>
    <w:p w14:paraId="20A5F41B" w14:textId="77777777" w:rsidR="007F3FF6" w:rsidRPr="00C84D4E" w:rsidRDefault="007F3FF6" w:rsidP="002C224A">
      <w:pPr>
        <w:pStyle w:val="1"/>
        <w:spacing w:after="120"/>
        <w:ind w:left="-180"/>
        <w:jc w:val="center"/>
        <w:rPr>
          <w:rFonts w:ascii="Times New Roman" w:hAnsi="Times New Roman"/>
          <w:b/>
        </w:rPr>
      </w:pPr>
      <w:r w:rsidRPr="00C84D4E">
        <w:rPr>
          <w:rFonts w:ascii="Times New Roman" w:hAnsi="Times New Roman"/>
          <w:b/>
        </w:rPr>
        <w:t>ΙΣΟΒΑΘΜΙΕΣ</w:t>
      </w:r>
    </w:p>
    <w:p w14:paraId="19926157" w14:textId="77777777" w:rsidR="0015380E" w:rsidRPr="00C84D4E" w:rsidRDefault="0015380E" w:rsidP="002C224A">
      <w:pPr>
        <w:pStyle w:val="1"/>
        <w:spacing w:after="120"/>
        <w:ind w:left="-180"/>
        <w:jc w:val="center"/>
        <w:rPr>
          <w:rFonts w:ascii="Times New Roman" w:hAnsi="Times New Roman"/>
          <w:b/>
        </w:rPr>
      </w:pPr>
      <w:r w:rsidRPr="00C84D4E">
        <w:rPr>
          <w:rFonts w:ascii="Times New Roman" w:hAnsi="Times New Roman"/>
          <w:b/>
        </w:rPr>
        <w:t xml:space="preserve">Από </w:t>
      </w:r>
      <w:r w:rsidR="00E656DE" w:rsidRPr="00C84D4E">
        <w:rPr>
          <w:rFonts w:ascii="Times New Roman" w:hAnsi="Times New Roman"/>
          <w:b/>
        </w:rPr>
        <w:t>Κ.Α.Π άρθρο 20 περί ισοβαθμιών .</w:t>
      </w:r>
    </w:p>
    <w:p w14:paraId="1FACFC8E" w14:textId="77777777" w:rsidR="00F52EFB" w:rsidRPr="00C84D4E" w:rsidRDefault="00E656DE" w:rsidP="002C224A">
      <w:pPr>
        <w:pStyle w:val="1"/>
        <w:spacing w:after="120"/>
        <w:ind w:left="-180"/>
        <w:jc w:val="center"/>
        <w:rPr>
          <w:rFonts w:ascii="Times New Roman" w:hAnsi="Times New Roman"/>
          <w:b/>
        </w:rPr>
      </w:pPr>
      <w:r w:rsidRPr="00C84D4E">
        <w:rPr>
          <w:rFonts w:ascii="Times New Roman" w:hAnsi="Times New Roman"/>
          <w:b/>
        </w:rPr>
        <w:t xml:space="preserve">θα τηρηθεί σε όλες τις κατηγορίες που έχουν </w:t>
      </w:r>
      <w:r w:rsidR="000B1B3F" w:rsidRPr="00C84D4E">
        <w:rPr>
          <w:rFonts w:ascii="Times New Roman" w:hAnsi="Times New Roman"/>
          <w:b/>
        </w:rPr>
        <w:t>βαθμολογίες</w:t>
      </w:r>
    </w:p>
    <w:p w14:paraId="4A61A508" w14:textId="77777777" w:rsidR="00E6629C" w:rsidRPr="00C84D4E" w:rsidRDefault="00E6629C" w:rsidP="002C224A">
      <w:pPr>
        <w:pStyle w:val="1"/>
        <w:spacing w:after="120"/>
        <w:ind w:left="-180"/>
        <w:jc w:val="center"/>
        <w:rPr>
          <w:rFonts w:ascii="Times New Roman" w:hAnsi="Times New Roman"/>
          <w:b/>
        </w:rPr>
      </w:pPr>
    </w:p>
    <w:p w14:paraId="1F050EC2"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ΤΟΥΡΝΟΥΑ  ΚΑΤΗΓΟΡΙΑΣ ΠΡΟΤΖΟΥΝΙΟΡ</w:t>
      </w:r>
      <w:r w:rsidR="001F4130" w:rsidRPr="00C84D4E">
        <w:rPr>
          <w:rFonts w:ascii="Times New Roman" w:hAnsi="Times New Roman"/>
          <w:b/>
        </w:rPr>
        <w:t xml:space="preserve"> (</w:t>
      </w:r>
      <w:r w:rsidR="001F4130" w:rsidRPr="00C84D4E">
        <w:rPr>
          <w:rFonts w:ascii="Times New Roman" w:hAnsi="Times New Roman"/>
          <w:b/>
          <w:lang w:val="en-US"/>
        </w:rPr>
        <w:t>u</w:t>
      </w:r>
      <w:r w:rsidR="001F4130" w:rsidRPr="00C84D4E">
        <w:rPr>
          <w:rFonts w:ascii="Times New Roman" w:hAnsi="Times New Roman"/>
          <w:b/>
        </w:rPr>
        <w:t>-10)–</w:t>
      </w:r>
      <w:r w:rsidR="00E656DE" w:rsidRPr="00C84D4E">
        <w:rPr>
          <w:rFonts w:ascii="Times New Roman" w:hAnsi="Times New Roman"/>
          <w:b/>
        </w:rPr>
        <w:t xml:space="preserve"> ΑΣΤΕΡΑΚΙΑ</w:t>
      </w:r>
      <w:r w:rsidR="001F4130" w:rsidRPr="00C84D4E">
        <w:rPr>
          <w:rFonts w:ascii="Times New Roman" w:hAnsi="Times New Roman"/>
          <w:b/>
        </w:rPr>
        <w:t xml:space="preserve"> (</w:t>
      </w:r>
      <w:r w:rsidR="001F4130" w:rsidRPr="00C84D4E">
        <w:rPr>
          <w:rFonts w:ascii="Times New Roman" w:hAnsi="Times New Roman"/>
          <w:b/>
          <w:lang w:val="en-US"/>
        </w:rPr>
        <w:t>u</w:t>
      </w:r>
      <w:r w:rsidR="001F4130" w:rsidRPr="00C84D4E">
        <w:rPr>
          <w:rFonts w:ascii="Times New Roman" w:hAnsi="Times New Roman"/>
          <w:b/>
        </w:rPr>
        <w:t>-8)</w:t>
      </w:r>
    </w:p>
    <w:p w14:paraId="2013DCB4" w14:textId="77777777" w:rsidR="000659D7" w:rsidRPr="00C84D4E" w:rsidRDefault="000659D7" w:rsidP="002C224A">
      <w:pPr>
        <w:pStyle w:val="1"/>
        <w:spacing w:after="120"/>
        <w:ind w:left="-180"/>
        <w:jc w:val="center"/>
        <w:rPr>
          <w:rFonts w:ascii="Times New Roman" w:hAnsi="Times New Roman"/>
          <w:b/>
          <w:sz w:val="18"/>
          <w:szCs w:val="18"/>
        </w:rPr>
      </w:pPr>
    </w:p>
    <w:p w14:paraId="3506B005" w14:textId="77777777" w:rsidR="0065023B" w:rsidRPr="00C84D4E" w:rsidRDefault="0065023B" w:rsidP="002C224A">
      <w:pPr>
        <w:pStyle w:val="1"/>
        <w:spacing w:after="120"/>
        <w:ind w:left="-180"/>
        <w:jc w:val="both"/>
        <w:rPr>
          <w:rFonts w:ascii="Times New Roman" w:hAnsi="Times New Roman"/>
        </w:rPr>
      </w:pPr>
      <w:r w:rsidRPr="00C84D4E">
        <w:rPr>
          <w:rFonts w:ascii="Times New Roman" w:hAnsi="Times New Roman"/>
        </w:rPr>
        <w:t>α.</w:t>
      </w:r>
      <w:r w:rsidRPr="00C84D4E">
        <w:rPr>
          <w:rFonts w:ascii="Times New Roman" w:hAnsi="Times New Roman"/>
        </w:rPr>
        <w:tab/>
        <w:t>Στην κατηγορία αυτή συμμετέχουν αθλητές που γεννήθηκαν το έτος 20</w:t>
      </w:r>
      <w:r w:rsidR="00E6629C" w:rsidRPr="00C84D4E">
        <w:rPr>
          <w:rFonts w:ascii="Times New Roman" w:hAnsi="Times New Roman"/>
        </w:rPr>
        <w:t>1</w:t>
      </w:r>
      <w:r w:rsidR="003B0C06" w:rsidRPr="00C84D4E">
        <w:rPr>
          <w:rFonts w:ascii="Times New Roman" w:hAnsi="Times New Roman"/>
        </w:rPr>
        <w:t>3</w:t>
      </w:r>
      <w:r w:rsidRPr="00C84D4E">
        <w:rPr>
          <w:rFonts w:ascii="Times New Roman" w:hAnsi="Times New Roman"/>
        </w:rPr>
        <w:t xml:space="preserve"> και νεότεροι</w:t>
      </w:r>
    </w:p>
    <w:p w14:paraId="5C9B865B" w14:textId="77777777" w:rsidR="0065023B" w:rsidRPr="00C84D4E" w:rsidRDefault="0065023B" w:rsidP="002C224A">
      <w:pPr>
        <w:pStyle w:val="1"/>
        <w:spacing w:after="120"/>
        <w:ind w:left="-180"/>
        <w:jc w:val="both"/>
        <w:rPr>
          <w:rFonts w:ascii="Times New Roman" w:hAnsi="Times New Roman"/>
        </w:rPr>
      </w:pPr>
      <w:r w:rsidRPr="00C84D4E">
        <w:rPr>
          <w:rFonts w:ascii="Times New Roman" w:hAnsi="Times New Roman"/>
        </w:rPr>
        <w:t>β.</w:t>
      </w:r>
      <w:r w:rsidRPr="00C84D4E">
        <w:rPr>
          <w:rFonts w:ascii="Times New Roman" w:hAnsi="Times New Roman"/>
        </w:rPr>
        <w:tab/>
        <w:t xml:space="preserve">Οι αγώνες της κατηγορίας </w:t>
      </w:r>
      <w:r w:rsidR="00385D79" w:rsidRPr="00C84D4E">
        <w:rPr>
          <w:rFonts w:ascii="Times New Roman" w:hAnsi="Times New Roman"/>
          <w:b/>
        </w:rPr>
        <w:t>ΠΡΟΤΖΟΥΝΙΟΡ</w:t>
      </w:r>
      <w:r w:rsidR="00E656DE" w:rsidRPr="00C84D4E">
        <w:rPr>
          <w:rFonts w:ascii="Times New Roman" w:hAnsi="Times New Roman"/>
          <w:b/>
        </w:rPr>
        <w:t>- ΑΣΤΕΡΑΚΙΑ</w:t>
      </w:r>
      <w:r w:rsidRPr="00C84D4E">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14:paraId="557E4964" w14:textId="77777777" w:rsidR="0065023B" w:rsidRPr="00C84D4E" w:rsidRDefault="0065023B" w:rsidP="002C224A">
      <w:pPr>
        <w:pStyle w:val="1"/>
        <w:spacing w:after="120"/>
        <w:ind w:left="-180"/>
        <w:jc w:val="both"/>
        <w:rPr>
          <w:rFonts w:ascii="Times New Roman" w:hAnsi="Times New Roman"/>
        </w:rPr>
      </w:pPr>
      <w:r w:rsidRPr="00C84D4E">
        <w:rPr>
          <w:rFonts w:ascii="Times New Roman" w:hAnsi="Times New Roman"/>
        </w:rPr>
        <w:t>γ.</w:t>
      </w:r>
      <w:r w:rsidRPr="00C84D4E">
        <w:rPr>
          <w:rFonts w:ascii="Times New Roman" w:hAnsi="Times New Roman"/>
        </w:rPr>
        <w:tab/>
        <w:t>Ο αριθμός των ομίλων και αντίστοιχα των ομάδων που θα συμπεριλαμβάνονται σ αυτούς θα καθοριστεί με απόφαση</w:t>
      </w:r>
      <w:r w:rsidR="00B33BE7" w:rsidRPr="00C84D4E">
        <w:rPr>
          <w:rFonts w:ascii="Times New Roman" w:hAnsi="Times New Roman"/>
        </w:rPr>
        <w:t xml:space="preserve"> της Επιτροπής Υποδομών</w:t>
      </w:r>
      <w:r w:rsidRPr="00C84D4E">
        <w:rPr>
          <w:rFonts w:ascii="Times New Roman" w:hAnsi="Times New Roman"/>
        </w:rPr>
        <w:t xml:space="preserve">, με  την ολοκλήρωση της κατάθεσης των δηλώσεων συμμετοχής.  </w:t>
      </w:r>
      <w:r w:rsidR="0056119D" w:rsidRPr="00C84D4E">
        <w:rPr>
          <w:rFonts w:ascii="Times New Roman" w:hAnsi="Times New Roman"/>
        </w:rPr>
        <w:t>ΔΕΝ θα</w:t>
      </w:r>
      <w:r w:rsidRPr="00C84D4E">
        <w:rPr>
          <w:rFonts w:ascii="Times New Roman" w:hAnsi="Times New Roman"/>
        </w:rPr>
        <w:t xml:space="preserve"> τηρε</w:t>
      </w:r>
      <w:r w:rsidR="005F45AC" w:rsidRPr="00C84D4E">
        <w:rPr>
          <w:rFonts w:ascii="Times New Roman" w:hAnsi="Times New Roman"/>
        </w:rPr>
        <w:t>ίται  βαθμολογία για κάθε όμιλο.</w:t>
      </w:r>
    </w:p>
    <w:p w14:paraId="68D27697" w14:textId="77777777" w:rsidR="0065023B" w:rsidRPr="00C84D4E" w:rsidRDefault="0065023B" w:rsidP="002C224A">
      <w:pPr>
        <w:pStyle w:val="1"/>
        <w:spacing w:after="120"/>
        <w:ind w:left="-180"/>
        <w:jc w:val="both"/>
        <w:rPr>
          <w:rFonts w:ascii="Times New Roman" w:hAnsi="Times New Roman"/>
          <w:color w:val="000000"/>
        </w:rPr>
      </w:pPr>
      <w:r w:rsidRPr="00C84D4E">
        <w:rPr>
          <w:rFonts w:ascii="Times New Roman" w:hAnsi="Times New Roman"/>
          <w:color w:val="000000"/>
        </w:rPr>
        <w:t>δ</w:t>
      </w:r>
      <w:r w:rsidR="002572AB" w:rsidRPr="00C84D4E">
        <w:rPr>
          <w:rFonts w:ascii="Times New Roman" w:hAnsi="Times New Roman"/>
          <w:color w:val="000000"/>
        </w:rPr>
        <w:t>.- ΣΤΟ τέλος ΚΑΘΕ ΑΓΩΝΑ ΘΑ ΓΙΝΕΤΕ Η ΔΙΑΔΙΚΑΣΙΑ ΤΩΝ ΠΕΝΑΛΤΙ ΜΕ ΑΡΙΘΜΟ ΤΟΣΟ ΟΣΟ ΕΙΝΑΙ Η ΟΜΑΔΑ ΜΕ τους περισσότερους ποδοσφαιριστές ΩΣΤΕ ΚΑΘΕ ΠΑΙΔΙ ΝΑ ΕΚΤΕΛΕΣΕΙ ΕΝΑ ΤΟΥΛΑΧΙΣΤΟΝ ΠΕΝΑΛΤΙ.</w:t>
      </w:r>
    </w:p>
    <w:p w14:paraId="6D1C62F5" w14:textId="77777777" w:rsidR="0065023B" w:rsidRPr="00C84D4E" w:rsidRDefault="0065023B" w:rsidP="002C224A">
      <w:pPr>
        <w:pStyle w:val="1"/>
        <w:spacing w:after="120"/>
        <w:ind w:left="-180"/>
        <w:jc w:val="both"/>
        <w:rPr>
          <w:rFonts w:ascii="Times New Roman" w:hAnsi="Times New Roman"/>
        </w:rPr>
      </w:pPr>
      <w:r w:rsidRPr="00C84D4E">
        <w:rPr>
          <w:rFonts w:ascii="Times New Roman" w:hAnsi="Times New Roman"/>
        </w:rPr>
        <w:t>ε.</w:t>
      </w:r>
      <w:r w:rsidRPr="00C84D4E">
        <w:rPr>
          <w:rFonts w:ascii="Times New Roman" w:hAnsi="Times New Roman"/>
        </w:rPr>
        <w:tab/>
        <w:t>Η κάθε ομάδα θα αποτελείται από 7 ποδοσφαιριστές (7 Χ 7) και οι αγώνες θα διεξάγον</w:t>
      </w:r>
      <w:r w:rsidR="002572AB" w:rsidRPr="00C84D4E">
        <w:rPr>
          <w:rFonts w:ascii="Times New Roman" w:hAnsi="Times New Roman"/>
        </w:rPr>
        <w:t xml:space="preserve">ται σε δύο ημίχρονα διάρκειας </w:t>
      </w:r>
      <w:r w:rsidR="003E2775" w:rsidRPr="00C84D4E">
        <w:rPr>
          <w:rFonts w:ascii="Times New Roman" w:hAnsi="Times New Roman"/>
        </w:rPr>
        <w:t>30</w:t>
      </w:r>
      <w:r w:rsidRPr="00C84D4E">
        <w:rPr>
          <w:rFonts w:ascii="Times New Roman" w:hAnsi="Times New Roman"/>
        </w:rPr>
        <w:t xml:space="preserve">΄ το καθένα, με ενδιάμεση ανάπαυλα 5΄. </w:t>
      </w:r>
    </w:p>
    <w:p w14:paraId="750D449E" w14:textId="77777777" w:rsidR="0065023B" w:rsidRPr="00C84D4E" w:rsidRDefault="002572AB" w:rsidP="002C224A">
      <w:pPr>
        <w:pStyle w:val="1"/>
        <w:spacing w:after="120"/>
        <w:ind w:left="-180"/>
        <w:jc w:val="both"/>
        <w:rPr>
          <w:rFonts w:ascii="Times New Roman" w:hAnsi="Times New Roman"/>
        </w:rPr>
      </w:pPr>
      <w:r w:rsidRPr="00C84D4E">
        <w:rPr>
          <w:rFonts w:ascii="Times New Roman" w:hAnsi="Times New Roman"/>
        </w:rPr>
        <w:t>στ.</w:t>
      </w:r>
      <w:r w:rsidR="0065023B" w:rsidRPr="00C84D4E">
        <w:rPr>
          <w:rFonts w:ascii="Times New Roman" w:hAnsi="Times New Roman"/>
        </w:rPr>
        <w:t xml:space="preserve"> οι αγώνες θα διεξάγονται </w:t>
      </w:r>
      <w:r w:rsidR="0065023B" w:rsidRPr="00C84D4E">
        <w:rPr>
          <w:rFonts w:ascii="Times New Roman" w:hAnsi="Times New Roman"/>
          <w:u w:val="single"/>
        </w:rPr>
        <w:t xml:space="preserve">απαραίτητα </w:t>
      </w:r>
      <w:r w:rsidR="0065023B" w:rsidRPr="00C84D4E">
        <w:rPr>
          <w:rFonts w:ascii="Times New Roman" w:hAnsi="Times New Roman"/>
        </w:rPr>
        <w:t>σε γήπεδα διαστάσεων   50 Χ 30 μ., (με απόκλιση +-2μ). Οι εστίες του γηπέδου  θα είναι διαστάσεων 5 μ. μήκος και 2 μ.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14:paraId="190E45BB" w14:textId="77777777" w:rsidR="0065023B" w:rsidRPr="00C84D4E" w:rsidRDefault="0065023B" w:rsidP="002C224A">
      <w:pPr>
        <w:pStyle w:val="1"/>
        <w:spacing w:after="120"/>
        <w:ind w:left="-180"/>
        <w:jc w:val="both"/>
        <w:rPr>
          <w:rFonts w:ascii="Times New Roman" w:hAnsi="Times New Roman"/>
        </w:rPr>
      </w:pPr>
      <w:r w:rsidRPr="00C84D4E">
        <w:rPr>
          <w:rFonts w:ascii="Times New Roman" w:hAnsi="Times New Roman"/>
        </w:rPr>
        <w:t>ζ.- Τα έξοδα διαιτησίας  θα τα καταβάλει η ΕΠΣΑ.</w:t>
      </w:r>
    </w:p>
    <w:p w14:paraId="5395D2CD" w14:textId="77777777" w:rsidR="00071AF7" w:rsidRPr="00C84D4E" w:rsidRDefault="00071AF7" w:rsidP="002C224A">
      <w:pPr>
        <w:pStyle w:val="1"/>
        <w:spacing w:after="120"/>
        <w:ind w:left="-180"/>
        <w:jc w:val="both"/>
        <w:rPr>
          <w:rFonts w:ascii="Times New Roman" w:hAnsi="Times New Roman"/>
        </w:rPr>
      </w:pPr>
    </w:p>
    <w:p w14:paraId="35C4E155" w14:textId="77777777" w:rsidR="006C5919"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4</w:t>
      </w:r>
    </w:p>
    <w:p w14:paraId="5D055211"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ΟΡΟΙ ΣΥΜΜΕΤΟΧΗΣ ΠΟΔΟΣΦΑΙΡΙΣΤΩΝ</w:t>
      </w:r>
    </w:p>
    <w:p w14:paraId="302A4E5D" w14:textId="77777777" w:rsidR="00CD103D" w:rsidRPr="00C84D4E" w:rsidRDefault="00CD103D" w:rsidP="002C224A">
      <w:pPr>
        <w:pStyle w:val="1"/>
        <w:spacing w:after="120"/>
        <w:ind w:left="-180"/>
        <w:jc w:val="both"/>
        <w:rPr>
          <w:rFonts w:ascii="Times New Roman" w:hAnsi="Times New Roman"/>
          <w:b/>
        </w:rPr>
      </w:pPr>
    </w:p>
    <w:p w14:paraId="620D06BF"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1.</w:t>
      </w:r>
      <w:r w:rsidRPr="00C84D4E">
        <w:rPr>
          <w:rFonts w:ascii="Times New Roman" w:hAnsi="Times New Roman"/>
        </w:rPr>
        <w:tab/>
        <w:t>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(άρθρο 23, παράγρ. 11  του Κ.Α.Π.) .</w:t>
      </w:r>
    </w:p>
    <w:p w14:paraId="28C8B9BC"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2.</w:t>
      </w:r>
      <w:r w:rsidRPr="00C84D4E">
        <w:rPr>
          <w:rFonts w:ascii="Times New Roman" w:hAnsi="Times New Roman"/>
        </w:rPr>
        <w:tab/>
        <w:t>Κάθε ομάδα έχει το δικαίωμα να δηλώσει στο φύλλο αγώνα μέχρι και είκοσι (2</w:t>
      </w:r>
      <w:r w:rsidR="003B0C06" w:rsidRPr="00C84D4E">
        <w:rPr>
          <w:rFonts w:ascii="Times New Roman" w:hAnsi="Times New Roman"/>
        </w:rPr>
        <w:t>2</w:t>
      </w:r>
      <w:r w:rsidRPr="00C84D4E">
        <w:rPr>
          <w:rFonts w:ascii="Times New Roman" w:hAnsi="Times New Roman"/>
        </w:rPr>
        <w:t xml:space="preserve">) ποδοσφαιριστές. </w:t>
      </w:r>
    </w:p>
    <w:p w14:paraId="378A2DCD"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3.</w:t>
      </w:r>
      <w:r w:rsidR="003F7608" w:rsidRPr="00C84D4E">
        <w:rPr>
          <w:rFonts w:ascii="Times New Roman" w:hAnsi="Times New Roman"/>
        </w:rPr>
        <w:tab/>
      </w:r>
      <w:r w:rsidRPr="00C84D4E">
        <w:rPr>
          <w:rFonts w:ascii="Times New Roman" w:hAnsi="Times New Roman"/>
        </w:rPr>
        <w:t>Στις κατηγορ</w:t>
      </w:r>
      <w:r w:rsidR="00385D79" w:rsidRPr="00C84D4E">
        <w:rPr>
          <w:rFonts w:ascii="Times New Roman" w:hAnsi="Times New Roman"/>
        </w:rPr>
        <w:t xml:space="preserve">ίες,  </w:t>
      </w:r>
      <w:r w:rsidR="003B0C06" w:rsidRPr="00C84D4E">
        <w:rPr>
          <w:rFonts w:ascii="Times New Roman" w:hAnsi="Times New Roman"/>
        </w:rPr>
        <w:t>Νέων</w:t>
      </w:r>
      <w:r w:rsidR="00E6629C" w:rsidRPr="00C84D4E">
        <w:rPr>
          <w:rFonts w:ascii="Times New Roman" w:hAnsi="Times New Roman"/>
        </w:rPr>
        <w:t xml:space="preserve"> ΠΑΙΔΩΝ, </w:t>
      </w:r>
      <w:r w:rsidR="00385D79" w:rsidRPr="00C84D4E">
        <w:rPr>
          <w:rFonts w:ascii="Times New Roman" w:hAnsi="Times New Roman"/>
        </w:rPr>
        <w:t xml:space="preserve">προπαίδων , junior, </w:t>
      </w:r>
      <w:r w:rsidR="00E6629C" w:rsidRPr="00C84D4E">
        <w:rPr>
          <w:rFonts w:ascii="Times New Roman" w:hAnsi="Times New Roman"/>
        </w:rPr>
        <w:t>προ τζούνιορ</w:t>
      </w:r>
      <w:r w:rsidR="002572AB" w:rsidRPr="00C84D4E">
        <w:rPr>
          <w:rFonts w:ascii="Times New Roman" w:hAnsi="Times New Roman"/>
        </w:rPr>
        <w:t>, ΑΣΤΕΡΑΚΙΑ</w:t>
      </w:r>
      <w:r w:rsidRPr="00C84D4E">
        <w:rPr>
          <w:rFonts w:ascii="Times New Roman" w:hAnsi="Times New Roman"/>
        </w:rPr>
        <w:t xml:space="preserve"> επιτρέπεται η επαναχρησιμοποίηση ποδοσφαιριστή.</w:t>
      </w:r>
    </w:p>
    <w:p w14:paraId="4B0BD668" w14:textId="77777777" w:rsidR="006C5919" w:rsidRPr="00C84D4E" w:rsidRDefault="00CD103D" w:rsidP="002C224A">
      <w:pPr>
        <w:pStyle w:val="1"/>
        <w:spacing w:after="120"/>
        <w:ind w:left="0"/>
        <w:jc w:val="center"/>
        <w:rPr>
          <w:rFonts w:ascii="Times New Roman" w:hAnsi="Times New Roman"/>
          <w:b/>
        </w:rPr>
      </w:pPr>
      <w:r w:rsidRPr="00C84D4E">
        <w:rPr>
          <w:rFonts w:ascii="Times New Roman" w:hAnsi="Times New Roman"/>
          <w:b/>
        </w:rPr>
        <w:t>ΑΡΘΡΟ  5</w:t>
      </w:r>
    </w:p>
    <w:p w14:paraId="202D31D2" w14:textId="77777777" w:rsidR="00F534D6" w:rsidRPr="00C84D4E" w:rsidRDefault="00F534D6" w:rsidP="002C224A">
      <w:pPr>
        <w:pStyle w:val="1"/>
        <w:spacing w:after="120"/>
        <w:ind w:left="-180"/>
        <w:jc w:val="center"/>
        <w:rPr>
          <w:rFonts w:ascii="Times New Roman" w:hAnsi="Times New Roman"/>
          <w:b/>
          <w:sz w:val="16"/>
          <w:szCs w:val="16"/>
        </w:rPr>
      </w:pPr>
    </w:p>
    <w:p w14:paraId="00DCF732"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ΔΙΑΣΦΑΛΙΣΗ ΚΑΝΟΝΩΝ ΚΑΙ ΚΡΙΤΙΡΙΩΝ ΤΟΥ &lt;&lt;ΕΥ ΑΓΩΝΙΖΕΣΘΑΙ&gt;&gt;</w:t>
      </w:r>
    </w:p>
    <w:p w14:paraId="3803EB97" w14:textId="77777777" w:rsidR="00F534D6" w:rsidRPr="00C84D4E" w:rsidRDefault="00F534D6" w:rsidP="002C224A">
      <w:pPr>
        <w:pStyle w:val="1"/>
        <w:spacing w:after="120"/>
        <w:ind w:left="-180"/>
        <w:jc w:val="center"/>
        <w:rPr>
          <w:rFonts w:ascii="Times New Roman" w:hAnsi="Times New Roman"/>
          <w:b/>
        </w:rPr>
      </w:pPr>
    </w:p>
    <w:p w14:paraId="0971E311" w14:textId="77777777" w:rsidR="00CD103D" w:rsidRPr="00C84D4E" w:rsidRDefault="00F038ED" w:rsidP="002C224A">
      <w:pPr>
        <w:pStyle w:val="1"/>
        <w:spacing w:after="120"/>
        <w:ind w:left="-180"/>
        <w:jc w:val="both"/>
        <w:rPr>
          <w:rFonts w:ascii="Times New Roman" w:hAnsi="Times New Roman"/>
        </w:rPr>
      </w:pPr>
      <w:r w:rsidRPr="00C84D4E">
        <w:rPr>
          <w:rFonts w:ascii="Times New Roman" w:hAnsi="Times New Roman"/>
        </w:rPr>
        <w:lastRenderedPageBreak/>
        <w:t>1.</w:t>
      </w:r>
      <w:r w:rsidR="00CD103D" w:rsidRPr="00C84D4E">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κριτηρίων του &lt;&lt;ευ </w:t>
      </w:r>
      <w:r w:rsidR="000B1B3F" w:rsidRPr="00C84D4E">
        <w:rPr>
          <w:rFonts w:ascii="Times New Roman" w:hAnsi="Times New Roman"/>
        </w:rPr>
        <w:t>αγωνίζεσθε</w:t>
      </w:r>
      <w:r w:rsidR="00CD103D" w:rsidRPr="00C84D4E">
        <w:rPr>
          <w:rFonts w:ascii="Times New Roman" w:hAnsi="Times New Roman"/>
        </w:rPr>
        <w:t>&gt;&gt; από τις 2 διαγωνιζόμενες ομάδες ο διαιτητής πριν την έναρξη του αγώνα ή και στην ενδιάμεση ανάπαυλα θα διενεργεί ουσιαστικό έλεγχο στα Δελτία των αθλητών και έλεγχο ταυτοπροσωπίας στ</w:t>
      </w:r>
      <w:r w:rsidR="0015380E" w:rsidRPr="00C84D4E">
        <w:rPr>
          <w:rFonts w:ascii="Times New Roman" w:hAnsi="Times New Roman"/>
        </w:rPr>
        <w:t xml:space="preserve">α </w:t>
      </w:r>
      <w:r w:rsidR="00402B39" w:rsidRPr="00C84D4E">
        <w:rPr>
          <w:rFonts w:ascii="Times New Roman" w:hAnsi="Times New Roman"/>
        </w:rPr>
        <w:t>αποδυτήρια</w:t>
      </w:r>
      <w:r w:rsidR="00CD103D" w:rsidRPr="00C84D4E">
        <w:rPr>
          <w:rFonts w:ascii="Times New Roman" w:hAnsi="Times New Roman"/>
        </w:rPr>
        <w:t xml:space="preserve"> του γηπέδου με εργαλεία τ</w:t>
      </w:r>
      <w:r w:rsidR="00E6629C" w:rsidRPr="00C84D4E">
        <w:rPr>
          <w:rFonts w:ascii="Times New Roman" w:hAnsi="Times New Roman"/>
        </w:rPr>
        <w:t xml:space="preserve">ο προ εκτυπωμένο Φ.Α. </w:t>
      </w:r>
      <w:r w:rsidR="00CD103D" w:rsidRPr="00C84D4E">
        <w:rPr>
          <w:rFonts w:ascii="Times New Roman" w:hAnsi="Times New Roman"/>
        </w:rPr>
        <w:t xml:space="preserve"> και τα Δ</w:t>
      </w:r>
      <w:r w:rsidR="00E6629C" w:rsidRPr="00C84D4E">
        <w:rPr>
          <w:rFonts w:ascii="Times New Roman" w:hAnsi="Times New Roman"/>
        </w:rPr>
        <w:t>.</w:t>
      </w:r>
      <w:r w:rsidR="00CD103D" w:rsidRPr="00C84D4E">
        <w:rPr>
          <w:rFonts w:ascii="Times New Roman" w:hAnsi="Times New Roman"/>
        </w:rPr>
        <w:t xml:space="preserve">Π. Αθλητές που δεν θα </w:t>
      </w:r>
      <w:r w:rsidR="00E6629C" w:rsidRPr="00C84D4E">
        <w:rPr>
          <w:rFonts w:ascii="Times New Roman" w:hAnsi="Times New Roman"/>
        </w:rPr>
        <w:t>έχουν</w:t>
      </w:r>
      <w:r w:rsidR="00CD103D" w:rsidRPr="00C84D4E">
        <w:rPr>
          <w:rFonts w:ascii="Times New Roman" w:hAnsi="Times New Roman"/>
        </w:rPr>
        <w:t xml:space="preserve"> </w:t>
      </w:r>
      <w:r w:rsidR="00E6629C" w:rsidRPr="00C84D4E">
        <w:rPr>
          <w:rFonts w:ascii="Times New Roman" w:hAnsi="Times New Roman"/>
        </w:rPr>
        <w:t xml:space="preserve">κάρτα </w:t>
      </w:r>
      <w:r w:rsidR="00CD103D" w:rsidRPr="00C84D4E">
        <w:rPr>
          <w:rFonts w:ascii="Times New Roman" w:hAnsi="Times New Roman"/>
        </w:rPr>
        <w:t xml:space="preserve"> υγείας θα οδηγούνται εκτός αγωνιστικού χ</w:t>
      </w:r>
      <w:r w:rsidRPr="00C84D4E">
        <w:rPr>
          <w:rFonts w:ascii="Times New Roman" w:hAnsi="Times New Roman"/>
        </w:rPr>
        <w:t>ώρου</w:t>
      </w:r>
      <w:r w:rsidR="00E6629C" w:rsidRPr="00C84D4E">
        <w:rPr>
          <w:rFonts w:ascii="Times New Roman" w:hAnsi="Times New Roman"/>
        </w:rPr>
        <w:t>.</w:t>
      </w:r>
    </w:p>
    <w:p w14:paraId="7120AEA2" w14:textId="77777777" w:rsidR="00F4209D" w:rsidRPr="00C84D4E" w:rsidRDefault="00F038ED" w:rsidP="002C224A">
      <w:pPr>
        <w:pStyle w:val="1"/>
        <w:spacing w:after="120"/>
        <w:ind w:left="0"/>
        <w:jc w:val="both"/>
        <w:rPr>
          <w:rFonts w:ascii="Times New Roman" w:hAnsi="Times New Roman"/>
        </w:rPr>
      </w:pPr>
      <w:r w:rsidRPr="00C84D4E">
        <w:rPr>
          <w:rFonts w:ascii="Times New Roman" w:hAnsi="Times New Roman"/>
        </w:rPr>
        <w:t>2.</w:t>
      </w:r>
      <w:r w:rsidRPr="00C84D4E">
        <w:rPr>
          <w:rFonts w:ascii="Times New Roman" w:hAnsi="Times New Roman"/>
        </w:rPr>
        <w:tab/>
        <w:t>Σε περίπτωση που γίνει δεκτή ένσταση αντικανονικής συμμετοχής ή  πλαστοπροσωπίας ποδοσφαιριστή / -ών,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w:t>
      </w:r>
    </w:p>
    <w:p w14:paraId="0DD8642E" w14:textId="77777777" w:rsidR="00F534D6"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6</w:t>
      </w:r>
    </w:p>
    <w:p w14:paraId="4187FEC5" w14:textId="77777777" w:rsidR="00F534D6" w:rsidRPr="00C84D4E" w:rsidRDefault="00F534D6" w:rsidP="002C224A">
      <w:pPr>
        <w:pStyle w:val="1"/>
        <w:spacing w:after="120"/>
        <w:ind w:left="-180"/>
        <w:rPr>
          <w:rFonts w:ascii="Times New Roman" w:hAnsi="Times New Roman"/>
          <w:b/>
          <w:sz w:val="16"/>
          <w:szCs w:val="16"/>
        </w:rPr>
      </w:pPr>
    </w:p>
    <w:p w14:paraId="19459F0A"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ΦΑΡΜΑΚΕΥΤΙΚΟ  ΥΛΙΚΟ  -  ΓΙΑΤΡΟΣ  ΑΓΩΝΑ</w:t>
      </w:r>
    </w:p>
    <w:p w14:paraId="1EF30373" w14:textId="77777777" w:rsidR="00F038ED" w:rsidRPr="00C84D4E" w:rsidRDefault="00F038ED" w:rsidP="002C224A">
      <w:pPr>
        <w:spacing w:after="120"/>
        <w:jc w:val="both"/>
        <w:rPr>
          <w:rFonts w:ascii="Times New Roman" w:hAnsi="Times New Roman"/>
        </w:rPr>
      </w:pPr>
      <w:r w:rsidRPr="00C84D4E">
        <w:rPr>
          <w:rFonts w:ascii="Times New Roman" w:hAnsi="Times New Roman"/>
        </w:rPr>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14:paraId="6BD80AD2" w14:textId="77777777" w:rsidR="00F038ED" w:rsidRPr="00C84D4E" w:rsidRDefault="00F038ED" w:rsidP="002C224A">
      <w:pPr>
        <w:pStyle w:val="3"/>
        <w:spacing w:after="120"/>
        <w:rPr>
          <w:rFonts w:ascii="Times New Roman" w:hAnsi="Times New Roman"/>
        </w:rPr>
      </w:pPr>
      <w:r w:rsidRPr="00C84D4E">
        <w:rPr>
          <w:rFonts w:ascii="Times New Roman" w:hAnsi="Times New Roman"/>
        </w:rPr>
        <w:tab/>
      </w:r>
      <w:r w:rsidR="000B1B3F" w:rsidRPr="00C84D4E">
        <w:rPr>
          <w:rFonts w:ascii="Times New Roman" w:hAnsi="Times New Roman"/>
        </w:rPr>
        <w:t>Όλοι οι αγώνες θα πρέπει να διεξάγονται με ιατρό</w:t>
      </w:r>
      <w:r w:rsidR="00076820" w:rsidRPr="00C84D4E">
        <w:rPr>
          <w:rFonts w:ascii="Times New Roman" w:hAnsi="Times New Roman"/>
        </w:rPr>
        <w:t xml:space="preserve"> η διασώστη</w:t>
      </w:r>
      <w:r w:rsidR="000B1B3F" w:rsidRPr="00C84D4E">
        <w:rPr>
          <w:rFonts w:ascii="Times New Roman" w:hAnsi="Times New Roman"/>
        </w:rPr>
        <w:t xml:space="preserve">. Για το λόγο αυτό κάθε σωματείο οφείλει να υποδείξει στην Ένωση τρόπο για την παρουσία ιατρού  για την παροχή Α’ βοηθειών στη διάρκεια των αγώνων που δίνει στην έδρα του. Επίσης, πριν την έναρξη του αγώνα το γηπεδούχο σωματείο θα δηλώνει ιατρό με έγγραφα που να αποδεικνύουν την ιδιότητά του.  </w:t>
      </w:r>
    </w:p>
    <w:p w14:paraId="5A241565" w14:textId="77777777" w:rsidR="00F038ED" w:rsidRPr="00C84D4E" w:rsidRDefault="00F038ED" w:rsidP="002C224A">
      <w:pPr>
        <w:pStyle w:val="3"/>
        <w:spacing w:after="120"/>
        <w:rPr>
          <w:rFonts w:ascii="Times New Roman" w:hAnsi="Times New Roman"/>
        </w:rPr>
      </w:pPr>
    </w:p>
    <w:p w14:paraId="3555AE51" w14:textId="77777777" w:rsidR="005C5CC3" w:rsidRPr="00C84D4E" w:rsidRDefault="000B1B3F" w:rsidP="002C224A">
      <w:pPr>
        <w:pStyle w:val="3"/>
        <w:spacing w:after="120"/>
        <w:ind w:firstLine="720"/>
        <w:rPr>
          <w:rFonts w:ascii="Times New Roman" w:hAnsi="Times New Roman"/>
        </w:rPr>
      </w:pPr>
      <w:r w:rsidRPr="00C84D4E">
        <w:rPr>
          <w:rFonts w:ascii="Times New Roman" w:hAnsi="Times New Roman"/>
        </w:rPr>
        <w:t>Σε περίπτωση αδυναμίας να εξασφαλίσει την παρουσία ιατρού ο αγώνας αναβάλλεται οριστικά με υπαιτιότητα της γηπεδούχου ομάδας και το παιχνίδι κατοχυρώνεται στον φιλοξενούμενο</w:t>
      </w:r>
      <w:r w:rsidRPr="00C84D4E">
        <w:rPr>
          <w:rFonts w:ascii="Times New Roman" w:hAnsi="Times New Roman"/>
          <w:b w:val="0"/>
        </w:rPr>
        <w:t>.</w:t>
      </w:r>
    </w:p>
    <w:p w14:paraId="330D1F1C" w14:textId="77777777" w:rsidR="005E598E" w:rsidRPr="00C84D4E" w:rsidRDefault="005E598E" w:rsidP="002C224A">
      <w:pPr>
        <w:pStyle w:val="1"/>
        <w:spacing w:after="120"/>
        <w:ind w:left="0"/>
        <w:rPr>
          <w:rFonts w:ascii="Times New Roman" w:hAnsi="Times New Roman"/>
          <w:b/>
        </w:rPr>
      </w:pPr>
    </w:p>
    <w:p w14:paraId="196F4C2B" w14:textId="77777777" w:rsidR="00F534D6"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7ο</w:t>
      </w:r>
    </w:p>
    <w:p w14:paraId="5DC9BCAD" w14:textId="77777777" w:rsidR="00F534D6" w:rsidRPr="00C84D4E" w:rsidRDefault="00F534D6" w:rsidP="002C224A">
      <w:pPr>
        <w:pStyle w:val="1"/>
        <w:spacing w:after="120"/>
        <w:ind w:left="-180"/>
        <w:jc w:val="both"/>
        <w:rPr>
          <w:rFonts w:ascii="Times New Roman" w:hAnsi="Times New Roman"/>
          <w:b/>
          <w:sz w:val="12"/>
          <w:szCs w:val="12"/>
        </w:rPr>
      </w:pPr>
    </w:p>
    <w:p w14:paraId="1F581563"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ΠΡΟΓΡΑΜΜΑ ΑΓΩΝΩΝ</w:t>
      </w:r>
    </w:p>
    <w:p w14:paraId="113936F5" w14:textId="77777777" w:rsidR="00CD103D" w:rsidRPr="00C84D4E" w:rsidRDefault="00CD103D" w:rsidP="002C224A">
      <w:pPr>
        <w:pStyle w:val="1"/>
        <w:spacing w:after="120"/>
        <w:ind w:left="-180"/>
        <w:jc w:val="both"/>
        <w:rPr>
          <w:rFonts w:ascii="Times New Roman" w:hAnsi="Times New Roman"/>
        </w:rPr>
      </w:pPr>
    </w:p>
    <w:p w14:paraId="5AFE0D20"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1.</w:t>
      </w:r>
      <w:r w:rsidRPr="00C84D4E">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14:paraId="5F4A6056"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2.</w:t>
      </w:r>
      <w:r w:rsidRPr="00C84D4E">
        <w:rPr>
          <w:rFonts w:ascii="Times New Roman" w:hAnsi="Times New Roman"/>
        </w:rPr>
        <w:tab/>
        <w:t xml:space="preserve">Τα σωματεία  </w:t>
      </w:r>
      <w:r w:rsidRPr="00C84D4E">
        <w:rPr>
          <w:rFonts w:ascii="Times New Roman" w:hAnsi="Times New Roman"/>
          <w:b/>
          <w:u w:val="single"/>
        </w:rPr>
        <w:t>είναι υποχρεωμένα να ενημερώνονται</w:t>
      </w:r>
      <w:r w:rsidRPr="00C84D4E">
        <w:rPr>
          <w:rFonts w:ascii="Times New Roman" w:hAnsi="Times New Roman"/>
        </w:rPr>
        <w:t xml:space="preserve"> για το πρόγραμμα των ομάδων τους που συμμετέχουν στα παιδικά πρωταθλήματα </w:t>
      </w:r>
      <w:r w:rsidRPr="00C84D4E">
        <w:rPr>
          <w:rFonts w:ascii="Times New Roman" w:hAnsi="Times New Roman"/>
          <w:b/>
        </w:rPr>
        <w:t>ΜΟΝΟΝ</w:t>
      </w:r>
      <w:r w:rsidRPr="00C84D4E">
        <w:rPr>
          <w:rFonts w:ascii="Times New Roman" w:hAnsi="Times New Roman"/>
        </w:rPr>
        <w:t xml:space="preserve"> από τον πίνακα ανακοινώσεων της Ε.Π.Σ.ΑΧΑΙΑΣ και τη ιστοσελίδα της Ε.Π.Σ.ΑΧΑΙΑΣ. στο διαδίκτυο</w:t>
      </w:r>
      <w:r w:rsidR="00E6629C" w:rsidRPr="00C84D4E">
        <w:rPr>
          <w:rFonts w:ascii="Times New Roman" w:hAnsi="Times New Roman"/>
        </w:rPr>
        <w:t xml:space="preserve"> </w:t>
      </w:r>
      <w:r w:rsidRPr="00C84D4E">
        <w:rPr>
          <w:rFonts w:ascii="Times New Roman" w:hAnsi="Times New Roman"/>
        </w:rPr>
        <w:t>(</w:t>
      </w:r>
      <w:hyperlink r:id="rId5" w:history="1">
        <w:r w:rsidR="00076820" w:rsidRPr="00C84D4E">
          <w:rPr>
            <w:rStyle w:val="-"/>
            <w:rFonts w:ascii="Times New Roman" w:hAnsi="Times New Roman"/>
          </w:rPr>
          <w:t>www.eps</w:t>
        </w:r>
        <w:r w:rsidR="00076820" w:rsidRPr="00C84D4E">
          <w:rPr>
            <w:rStyle w:val="-"/>
            <w:rFonts w:ascii="Times New Roman" w:hAnsi="Times New Roman"/>
            <w:lang w:val="en-US"/>
          </w:rPr>
          <w:t>achaias</w:t>
        </w:r>
        <w:r w:rsidR="00076820" w:rsidRPr="00C84D4E">
          <w:rPr>
            <w:rStyle w:val="-"/>
            <w:rFonts w:ascii="Times New Roman" w:hAnsi="Times New Roman"/>
          </w:rPr>
          <w:t>.gr</w:t>
        </w:r>
      </w:hyperlink>
      <w:r w:rsidR="00076820" w:rsidRPr="00C84D4E">
        <w:rPr>
          <w:rFonts w:ascii="Times New Roman" w:hAnsi="Times New Roman"/>
        </w:rPr>
        <w:t xml:space="preserve"> )</w:t>
      </w:r>
      <w:r w:rsidRPr="00C84D4E">
        <w:rPr>
          <w:rFonts w:ascii="Times New Roman" w:hAnsi="Times New Roman"/>
        </w:rPr>
        <w:t xml:space="preserve"> με ευθύνη του υπεύθυνου της ομάδας.</w:t>
      </w:r>
    </w:p>
    <w:p w14:paraId="435EA9AB" w14:textId="77777777" w:rsidR="000659D7" w:rsidRPr="00C84D4E" w:rsidRDefault="00CD103D" w:rsidP="002C224A">
      <w:pPr>
        <w:pStyle w:val="1"/>
        <w:spacing w:after="120"/>
        <w:ind w:left="-180"/>
        <w:jc w:val="both"/>
        <w:rPr>
          <w:rFonts w:ascii="Times New Roman" w:hAnsi="Times New Roman"/>
        </w:rPr>
      </w:pPr>
      <w:r w:rsidRPr="00C84D4E">
        <w:rPr>
          <w:rFonts w:ascii="Times New Roman" w:hAnsi="Times New Roman"/>
        </w:rPr>
        <w:t>3.</w:t>
      </w:r>
      <w:r w:rsidRPr="00C84D4E">
        <w:rPr>
          <w:rFonts w:ascii="Times New Roman" w:hAnsi="Times New Roman"/>
        </w:rPr>
        <w:tab/>
        <w:t xml:space="preserve">Αιτήματα σωματείων για αναβολές ή τροποποίηση του προγράμματός τους δεν θα γίνονται δεκτά. Για τυχόν εξαιρετική περίπτωση με αποδεδειγμένα σοβαρό λόγο αναβολής θα αποφασίζει η Επιτροπή Παιδικών Πρωταθλημάτων. </w:t>
      </w:r>
    </w:p>
    <w:p w14:paraId="219FEA94" w14:textId="77777777" w:rsidR="00CD103D" w:rsidRPr="00C84D4E" w:rsidRDefault="00F52EFB" w:rsidP="002C224A">
      <w:pPr>
        <w:pStyle w:val="1"/>
        <w:spacing w:after="120"/>
        <w:ind w:left="-180"/>
        <w:jc w:val="both"/>
        <w:rPr>
          <w:rFonts w:ascii="Times New Roman" w:hAnsi="Times New Roman"/>
          <w:b/>
        </w:rPr>
      </w:pPr>
      <w:r w:rsidRPr="00C84D4E">
        <w:rPr>
          <w:rFonts w:ascii="Times New Roman" w:hAnsi="Times New Roman"/>
          <w:b/>
        </w:rPr>
        <w:t xml:space="preserve">4. </w:t>
      </w:r>
      <w:r w:rsidR="00CD103D" w:rsidRPr="00C84D4E">
        <w:rPr>
          <w:rFonts w:ascii="Times New Roman" w:hAnsi="Times New Roman"/>
          <w:b/>
        </w:rPr>
        <w:t>Η πιθανή συμφωνία των 2 διαγωνιζόμενων ομάδων δεν αποτελεί λόγο αναβολής.</w:t>
      </w:r>
    </w:p>
    <w:p w14:paraId="0EF6E0FF"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5.</w:t>
      </w:r>
      <w:r w:rsidRPr="00C84D4E">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14:paraId="30225714" w14:textId="77777777" w:rsidR="00071AF7" w:rsidRPr="00C84D4E" w:rsidRDefault="00071AF7" w:rsidP="002C224A">
      <w:pPr>
        <w:pStyle w:val="1"/>
        <w:spacing w:after="120"/>
        <w:ind w:left="-180"/>
        <w:jc w:val="both"/>
        <w:rPr>
          <w:rFonts w:ascii="Times New Roman" w:hAnsi="Times New Roman"/>
          <w:b/>
        </w:rPr>
      </w:pPr>
    </w:p>
    <w:p w14:paraId="307355D6" w14:textId="77777777" w:rsidR="00EB4B7D" w:rsidRPr="00C84D4E" w:rsidRDefault="00EB4B7D" w:rsidP="002C224A">
      <w:pPr>
        <w:pStyle w:val="1"/>
        <w:spacing w:after="120"/>
        <w:ind w:left="-180"/>
        <w:jc w:val="center"/>
        <w:rPr>
          <w:rFonts w:ascii="Times New Roman" w:hAnsi="Times New Roman"/>
          <w:b/>
        </w:rPr>
      </w:pPr>
    </w:p>
    <w:p w14:paraId="53B0B5BA" w14:textId="77777777" w:rsidR="00F534D6"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8ο</w:t>
      </w:r>
    </w:p>
    <w:p w14:paraId="3D38893F" w14:textId="77777777" w:rsidR="00F534D6" w:rsidRPr="00C84D4E" w:rsidRDefault="00F534D6" w:rsidP="002C224A">
      <w:pPr>
        <w:pStyle w:val="1"/>
        <w:spacing w:after="120"/>
        <w:ind w:left="-180"/>
        <w:jc w:val="center"/>
        <w:rPr>
          <w:rFonts w:ascii="Times New Roman" w:hAnsi="Times New Roman"/>
          <w:b/>
          <w:sz w:val="16"/>
          <w:szCs w:val="16"/>
        </w:rPr>
      </w:pPr>
    </w:p>
    <w:p w14:paraId="3CF60636"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ΓΗΠΕΔΟ ΑΓΩΝΩΝ</w:t>
      </w:r>
      <w:r w:rsidR="00B903F7" w:rsidRPr="00C84D4E">
        <w:rPr>
          <w:rFonts w:ascii="Times New Roman" w:hAnsi="Times New Roman"/>
          <w:b/>
        </w:rPr>
        <w:t xml:space="preserve"> - ΠΡΟΠΟΝΗΤΕΣ</w:t>
      </w:r>
    </w:p>
    <w:p w14:paraId="455914AB" w14:textId="77777777" w:rsidR="00CD103D" w:rsidRPr="00C84D4E" w:rsidRDefault="00CD103D" w:rsidP="002C224A">
      <w:pPr>
        <w:pStyle w:val="1"/>
        <w:spacing w:after="120"/>
        <w:ind w:left="-180"/>
        <w:jc w:val="both"/>
        <w:rPr>
          <w:rFonts w:ascii="Times New Roman" w:hAnsi="Times New Roman"/>
        </w:rPr>
      </w:pPr>
    </w:p>
    <w:p w14:paraId="057AAFCD"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lastRenderedPageBreak/>
        <w:t>1.</w:t>
      </w:r>
      <w:r w:rsidRPr="00C84D4E">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14:paraId="4EB7107B"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2.</w:t>
      </w:r>
      <w:r w:rsidRPr="00C84D4E">
        <w:rPr>
          <w:rFonts w:ascii="Times New Roman" w:hAnsi="Times New Roman"/>
        </w:rPr>
        <w:tab/>
        <w:t>Ο αγώνας δεν τελείται εφόσον ο διαιτητής του αγώνα κρίνει το γήπεδο ακατάλληλο.</w:t>
      </w:r>
    </w:p>
    <w:p w14:paraId="600023AF"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3.</w:t>
      </w:r>
      <w:r w:rsidRPr="00C84D4E">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14:paraId="0065EB16"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4.</w:t>
      </w:r>
      <w:r w:rsidRPr="00C84D4E">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14:paraId="60F85DCB" w14:textId="77777777" w:rsidR="00B903F7" w:rsidRPr="00C84D4E" w:rsidRDefault="00B903F7" w:rsidP="002C224A">
      <w:pPr>
        <w:pStyle w:val="1"/>
        <w:spacing w:after="120"/>
        <w:ind w:left="-180"/>
        <w:jc w:val="both"/>
        <w:rPr>
          <w:rFonts w:ascii="Times New Roman" w:hAnsi="Times New Roman"/>
        </w:rPr>
      </w:pPr>
      <w:r w:rsidRPr="00C84D4E">
        <w:rPr>
          <w:rFonts w:ascii="Times New Roman" w:hAnsi="Times New Roman"/>
        </w:rPr>
        <w:t>5. Τα σωματεία είναι υποχρεωμένα να εκδώσουν Κάρτα Προπονητή ανά τρία (3) τμήματα που δηλώνουν συμμετοχή στα πρωταθλήματα.</w:t>
      </w:r>
    </w:p>
    <w:p w14:paraId="3333146F" w14:textId="77777777" w:rsidR="00F4209D" w:rsidRPr="00C84D4E" w:rsidRDefault="00F4209D" w:rsidP="002C224A">
      <w:pPr>
        <w:pStyle w:val="1"/>
        <w:spacing w:after="120"/>
        <w:ind w:left="-180"/>
        <w:jc w:val="center"/>
        <w:rPr>
          <w:rFonts w:ascii="Times New Roman" w:hAnsi="Times New Roman"/>
          <w:b/>
        </w:rPr>
      </w:pPr>
    </w:p>
    <w:p w14:paraId="49A3A676" w14:textId="77777777" w:rsidR="00F534D6"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9</w:t>
      </w:r>
    </w:p>
    <w:p w14:paraId="2635E94A"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ΕΠΙΒΟΛΗ  ΠΟΙΝΩΝ</w:t>
      </w:r>
    </w:p>
    <w:p w14:paraId="7D438F59" w14:textId="77777777" w:rsidR="00CD103D" w:rsidRPr="00C84D4E" w:rsidRDefault="00CD103D" w:rsidP="002C224A">
      <w:pPr>
        <w:pStyle w:val="1"/>
        <w:spacing w:after="120"/>
        <w:ind w:left="-180"/>
        <w:jc w:val="both"/>
        <w:rPr>
          <w:rFonts w:ascii="Times New Roman" w:hAnsi="Times New Roman"/>
        </w:rPr>
      </w:pPr>
    </w:p>
    <w:p w14:paraId="23DF56E0"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1.</w:t>
      </w:r>
      <w:r w:rsidRPr="00C84D4E">
        <w:rPr>
          <w:rFonts w:ascii="Times New Roman" w:hAnsi="Times New Roman"/>
        </w:rPr>
        <w:tab/>
        <w:t>Στου</w:t>
      </w:r>
      <w:r w:rsidR="005C5CC3" w:rsidRPr="00C84D4E">
        <w:rPr>
          <w:rFonts w:ascii="Times New Roman" w:hAnsi="Times New Roman"/>
        </w:rPr>
        <w:t xml:space="preserve">ς ποδοσφαιριστές, παράγοντες </w:t>
      </w:r>
      <w:r w:rsidRPr="00C84D4E">
        <w:rPr>
          <w:rFonts w:ascii="Times New Roman" w:hAnsi="Times New Roman"/>
        </w:rPr>
        <w:t>φιλάθλους</w:t>
      </w:r>
      <w:r w:rsidR="005C5CC3" w:rsidRPr="00C84D4E">
        <w:rPr>
          <w:rFonts w:ascii="Times New Roman" w:hAnsi="Times New Roman"/>
        </w:rPr>
        <w:t xml:space="preserve"> και γονείς</w:t>
      </w:r>
      <w:r w:rsidRPr="00C84D4E">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14:paraId="4A14877F"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2.</w:t>
      </w:r>
      <w:r w:rsidRPr="00C84D4E">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w:t>
      </w:r>
    </w:p>
    <w:p w14:paraId="109EEEDA" w14:textId="77777777" w:rsidR="00CD103D" w:rsidRPr="00C84D4E" w:rsidRDefault="005E598E" w:rsidP="002C224A">
      <w:pPr>
        <w:pStyle w:val="1"/>
        <w:spacing w:after="120"/>
        <w:ind w:left="-180"/>
        <w:jc w:val="both"/>
        <w:rPr>
          <w:rFonts w:ascii="Times New Roman" w:hAnsi="Times New Roman"/>
        </w:rPr>
      </w:pPr>
      <w:r w:rsidRPr="00C84D4E">
        <w:rPr>
          <w:rFonts w:ascii="Times New Roman" w:hAnsi="Times New Roman"/>
        </w:rPr>
        <w:t xml:space="preserve">3. </w:t>
      </w:r>
      <w:r w:rsidR="00CD103D" w:rsidRPr="00C84D4E">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πρωτάθλημα με απόφαση του Δ.Σ. της Ε Π Σ ΑΧΑΙΑΣ.</w:t>
      </w:r>
    </w:p>
    <w:p w14:paraId="3C3DE142"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4.</w:t>
      </w:r>
      <w:r w:rsidRPr="00C84D4E">
        <w:rPr>
          <w:rFonts w:ascii="Times New Roman" w:hAnsi="Times New Roman"/>
        </w:rPr>
        <w:tab/>
        <w:t>Οι διατάξεις του Κ.Α.Π. και του Πειθαρχικού Κώδικα Ε.Π.Ο. Ερασιτεχνών ποδοσφαιριστών εφαρμόζονται πλήρως στους αθλητές των κατηγοριών Παίδων και Προπαίδων</w:t>
      </w:r>
      <w:r w:rsidR="005E598E" w:rsidRPr="00C84D4E">
        <w:rPr>
          <w:rFonts w:ascii="Times New Roman" w:hAnsi="Times New Roman"/>
        </w:rPr>
        <w:t>.</w:t>
      </w:r>
    </w:p>
    <w:p w14:paraId="2CF7866E" w14:textId="77777777" w:rsidR="005E598E" w:rsidRPr="00C84D4E" w:rsidRDefault="00274E69" w:rsidP="002C224A">
      <w:pPr>
        <w:spacing w:after="120"/>
        <w:ind w:left="-142"/>
        <w:jc w:val="both"/>
        <w:rPr>
          <w:rFonts w:ascii="Times New Roman" w:hAnsi="Times New Roman"/>
        </w:rPr>
      </w:pPr>
      <w:r w:rsidRPr="00C84D4E">
        <w:rPr>
          <w:rFonts w:ascii="Times New Roman" w:hAnsi="Times New Roman"/>
        </w:rPr>
        <w:t>5. Ποδοσφαιριστές που αποβάλλονται και τιμωρούνται με ποινή αποκλεισμού αγωνιστικών ημερών σε αγώνες Πρωταθλημάτων Υποδομών, και έχουν το δικαίωμα συμμετοχής και στα Ανδρικά Πρωταθλήματα, δεν δύνανται να εκτίσουν την ποινή τους στα Ανδρικά Πρωταθλήματα.</w:t>
      </w:r>
    </w:p>
    <w:p w14:paraId="2EED018E" w14:textId="77777777" w:rsidR="005C5CC3" w:rsidRPr="00C84D4E" w:rsidRDefault="00274E69" w:rsidP="002C224A">
      <w:pPr>
        <w:pStyle w:val="1"/>
        <w:spacing w:after="120"/>
        <w:ind w:left="-180"/>
        <w:jc w:val="both"/>
        <w:rPr>
          <w:rFonts w:ascii="Times New Roman" w:hAnsi="Times New Roman"/>
        </w:rPr>
      </w:pPr>
      <w:r w:rsidRPr="00C84D4E">
        <w:rPr>
          <w:rFonts w:ascii="Times New Roman" w:hAnsi="Times New Roman"/>
        </w:rPr>
        <w:t>6</w:t>
      </w:r>
      <w:r w:rsidR="005C5CC3" w:rsidRPr="00C84D4E">
        <w:rPr>
          <w:rFonts w:ascii="Times New Roman" w:hAnsi="Times New Roman"/>
        </w:rPr>
        <w:t>. Στις κατηγορίες Τζούνιορ και Προτζούνιορ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5’</w:t>
      </w:r>
      <w:r w:rsidR="001F771D" w:rsidRPr="00C84D4E">
        <w:rPr>
          <w:rFonts w:ascii="Times New Roman" w:hAnsi="Times New Roman"/>
        </w:rPr>
        <w:t xml:space="preserve">(πέντε λεπτά) και με το πέρας αυτής μπορεί να αντικατασταθεί με άλλον ποδοσφαιριστή. </w:t>
      </w:r>
    </w:p>
    <w:p w14:paraId="55616506" w14:textId="77777777" w:rsidR="00071AF7" w:rsidRPr="00C84D4E" w:rsidRDefault="00071AF7" w:rsidP="002C224A">
      <w:pPr>
        <w:pStyle w:val="1"/>
        <w:spacing w:after="120"/>
        <w:ind w:left="0"/>
        <w:rPr>
          <w:rFonts w:ascii="Times New Roman" w:hAnsi="Times New Roman"/>
        </w:rPr>
      </w:pPr>
    </w:p>
    <w:p w14:paraId="146D791D" w14:textId="77777777" w:rsidR="00F534D6"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10</w:t>
      </w:r>
    </w:p>
    <w:p w14:paraId="46CC1085" w14:textId="77777777" w:rsidR="00CD103D" w:rsidRPr="00C84D4E" w:rsidRDefault="00F534D6" w:rsidP="002C224A">
      <w:pPr>
        <w:pStyle w:val="1"/>
        <w:spacing w:after="120"/>
        <w:ind w:left="-180"/>
        <w:jc w:val="center"/>
        <w:rPr>
          <w:rFonts w:ascii="Times New Roman" w:hAnsi="Times New Roman"/>
          <w:b/>
        </w:rPr>
      </w:pPr>
      <w:r w:rsidRPr="00C84D4E">
        <w:rPr>
          <w:rFonts w:ascii="Times New Roman" w:hAnsi="Times New Roman"/>
          <w:b/>
        </w:rPr>
        <w:t>Π</w:t>
      </w:r>
      <w:r w:rsidR="00CD103D" w:rsidRPr="00C84D4E">
        <w:rPr>
          <w:rFonts w:ascii="Times New Roman" w:hAnsi="Times New Roman"/>
          <w:b/>
        </w:rPr>
        <w:t>ΑΡΟΥΣΙΑΣΗ ΟΜΑΔΩΝ,</w:t>
      </w:r>
    </w:p>
    <w:p w14:paraId="1DA2A6FE"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ΤΕΛΕΣΗ, ΜΗ ΤΕΛΕΣΗ, ΑΝΑΒΟΛΗ, ΔΙΑΚΟΠΗ ΑΓΩΝΑ</w:t>
      </w:r>
    </w:p>
    <w:p w14:paraId="03ED2E9A" w14:textId="77777777" w:rsidR="00CD103D" w:rsidRPr="00C84D4E" w:rsidRDefault="00CD103D" w:rsidP="002C224A">
      <w:pPr>
        <w:pStyle w:val="1"/>
        <w:spacing w:after="120"/>
        <w:ind w:left="-180"/>
        <w:rPr>
          <w:rFonts w:ascii="Times New Roman" w:hAnsi="Times New Roman"/>
        </w:rPr>
      </w:pPr>
    </w:p>
    <w:p w14:paraId="3D2172A2" w14:textId="77777777" w:rsidR="00CD103D" w:rsidRPr="00C84D4E" w:rsidRDefault="00CD103D" w:rsidP="002C224A">
      <w:pPr>
        <w:pStyle w:val="1"/>
        <w:spacing w:after="120"/>
        <w:ind w:left="-180"/>
        <w:jc w:val="both"/>
        <w:rPr>
          <w:rFonts w:ascii="Times New Roman" w:hAnsi="Times New Roman"/>
          <w:b/>
        </w:rPr>
      </w:pPr>
      <w:r w:rsidRPr="00C84D4E">
        <w:rPr>
          <w:rFonts w:ascii="Times New Roman" w:hAnsi="Times New Roman"/>
        </w:rPr>
        <w:t>1.</w:t>
      </w:r>
      <w:r w:rsidRPr="00C84D4E">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14:paraId="47377C87"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2.</w:t>
      </w:r>
      <w:r w:rsidRPr="00C84D4E">
        <w:rPr>
          <w:rFonts w:ascii="Times New Roman" w:hAnsi="Times New Roman"/>
        </w:rPr>
        <w:tab/>
        <w:t xml:space="preserve">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w:t>
      </w:r>
      <w:r w:rsidRPr="00C84D4E">
        <w:rPr>
          <w:rFonts w:ascii="Times New Roman" w:hAnsi="Times New Roman"/>
        </w:rPr>
        <w:lastRenderedPageBreak/>
        <w:t>συνεννόηση και με το διαιτητή του αγώνα, δύνανται  να συναποφασίσουν τη μη τέλεση ή τη διακοπή του αγώνα.</w:t>
      </w:r>
    </w:p>
    <w:p w14:paraId="36B1326B"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3.</w:t>
      </w:r>
      <w:r w:rsidRPr="00C84D4E">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14:paraId="46E7F183"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4.</w:t>
      </w:r>
      <w:r w:rsidRPr="00C84D4E">
        <w:rPr>
          <w:rFonts w:ascii="Times New Roman" w:hAnsi="Times New Roman"/>
        </w:rPr>
        <w:tab/>
        <w:t xml:space="preserve">Ομάδα  που δεν θα κατέλθει να αγωνιστεί σε </w:t>
      </w:r>
      <w:r w:rsidR="00EA4E19" w:rsidRPr="00C84D4E">
        <w:rPr>
          <w:rFonts w:ascii="Times New Roman" w:hAnsi="Times New Roman"/>
        </w:rPr>
        <w:t>τρεις</w:t>
      </w:r>
      <w:r w:rsidRPr="00C84D4E">
        <w:rPr>
          <w:rFonts w:ascii="Times New Roman" w:hAnsi="Times New Roman"/>
        </w:rPr>
        <w:t xml:space="preserve"> (</w:t>
      </w:r>
      <w:r w:rsidR="00EA4E19" w:rsidRPr="00C84D4E">
        <w:rPr>
          <w:rFonts w:ascii="Times New Roman" w:hAnsi="Times New Roman"/>
        </w:rPr>
        <w:t>3</w:t>
      </w:r>
      <w:r w:rsidRPr="00C84D4E">
        <w:rPr>
          <w:rFonts w:ascii="Times New Roman" w:hAnsi="Times New Roman"/>
        </w:rPr>
        <w:t>)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w:t>
      </w:r>
      <w:r w:rsidR="003B0C06" w:rsidRPr="00C84D4E">
        <w:rPr>
          <w:rFonts w:ascii="Times New Roman" w:hAnsi="Times New Roman"/>
        </w:rPr>
        <w:t>5</w:t>
      </w:r>
      <w:r w:rsidRPr="00C84D4E">
        <w:rPr>
          <w:rFonts w:ascii="Times New Roman" w:hAnsi="Times New Roman"/>
        </w:rPr>
        <w:t>) εργάσιμες ημέρες πριν τη διεξαγωγή του αγώνα },  θεωρείται ότι,  αποχώρησε με τη θέλησή  της  και δεν μπορεί να επανέλθει στους αγώνες του πρωταθλήματος της κατηγορίας που συμμετέχει της αγων. περ. 20</w:t>
      </w:r>
      <w:r w:rsidR="00E6629C" w:rsidRPr="00C84D4E">
        <w:rPr>
          <w:rFonts w:ascii="Times New Roman" w:hAnsi="Times New Roman"/>
        </w:rPr>
        <w:t>2</w:t>
      </w:r>
      <w:r w:rsidR="003B0C06" w:rsidRPr="00C84D4E">
        <w:rPr>
          <w:rFonts w:ascii="Times New Roman" w:hAnsi="Times New Roman"/>
        </w:rPr>
        <w:t>2</w:t>
      </w:r>
      <w:r w:rsidRPr="00C84D4E">
        <w:rPr>
          <w:rFonts w:ascii="Times New Roman" w:hAnsi="Times New Roman"/>
        </w:rPr>
        <w:t>- 20</w:t>
      </w:r>
      <w:r w:rsidR="00E6629C" w:rsidRPr="00C84D4E">
        <w:rPr>
          <w:rFonts w:ascii="Times New Roman" w:hAnsi="Times New Roman"/>
        </w:rPr>
        <w:t>2</w:t>
      </w:r>
      <w:r w:rsidR="003B0C06" w:rsidRPr="00C84D4E">
        <w:rPr>
          <w:rFonts w:ascii="Times New Roman" w:hAnsi="Times New Roman"/>
        </w:rPr>
        <w:t>3</w:t>
      </w:r>
      <w:r w:rsidRPr="00C84D4E">
        <w:rPr>
          <w:rFonts w:ascii="Times New Roman" w:hAnsi="Times New Roman"/>
        </w:rPr>
        <w:t>.</w:t>
      </w:r>
    </w:p>
    <w:p w14:paraId="4B2902BC"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5.</w:t>
      </w:r>
      <w:r w:rsidRPr="00C84D4E">
        <w:rPr>
          <w:rFonts w:ascii="Times New Roman" w:hAnsi="Times New Roman"/>
        </w:rPr>
        <w:tab/>
        <w:t>Σε περίπτωση αναβολής αγώνα (λόγω δυσμενών καιρικών συνθηκών ή ανώτερης βίας ή χωρίς υπαιτιότητα των δύο διαγωνιζόμενων ομάδων),  ο αγώνας θα επανορίζεται. Η Επιτροπή θα φροντίζει, σε αυτή την περίπτωση, να οριστεί διαιτητής για τον συγκεκριμένο αγώνα. Ο αναβληθείς αγώνας θα ορίζεται  σε  ημερομηνία που θα αναζητηθεί από την Επιτροπή Παιδικών Πρωταθλημάτων.</w:t>
      </w:r>
    </w:p>
    <w:p w14:paraId="7F5ABF75" w14:textId="77777777" w:rsidR="00076820" w:rsidRPr="00C84D4E" w:rsidRDefault="00076820" w:rsidP="002C224A">
      <w:pPr>
        <w:pStyle w:val="1"/>
        <w:spacing w:after="120"/>
        <w:ind w:left="-180"/>
        <w:jc w:val="both"/>
        <w:rPr>
          <w:rFonts w:ascii="Times New Roman" w:hAnsi="Times New Roman"/>
        </w:rPr>
      </w:pPr>
    </w:p>
    <w:p w14:paraId="576FF18D" w14:textId="77777777" w:rsidR="00F534D6"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11</w:t>
      </w:r>
    </w:p>
    <w:p w14:paraId="7C928669" w14:textId="77777777" w:rsidR="00CD103D"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ΓΕΝΙΚΕΣ ΔΙΑΤΑΞΕΙΣ</w:t>
      </w:r>
    </w:p>
    <w:p w14:paraId="1C3B6255" w14:textId="77777777" w:rsidR="00CD103D" w:rsidRPr="00C84D4E" w:rsidRDefault="00CD103D" w:rsidP="002C224A">
      <w:pPr>
        <w:pStyle w:val="1"/>
        <w:spacing w:after="120"/>
        <w:ind w:left="-180"/>
        <w:jc w:val="both"/>
        <w:rPr>
          <w:rFonts w:ascii="Times New Roman" w:hAnsi="Times New Roman"/>
        </w:rPr>
      </w:pPr>
    </w:p>
    <w:p w14:paraId="2D3817D8"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1.</w:t>
      </w:r>
      <w:r w:rsidRPr="00C84D4E">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14:paraId="5BF77F73"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 xml:space="preserve">2. </w:t>
      </w:r>
      <w:r w:rsidRPr="00C84D4E">
        <w:rPr>
          <w:rFonts w:ascii="Times New Roman" w:hAnsi="Times New Roman"/>
        </w:rPr>
        <w:tab/>
        <w:t xml:space="preserve">Η χρήση των επικαλαμίδων είναι υποχρεωτική για τους νεαρούς ποδοσφαιριστές. </w:t>
      </w:r>
    </w:p>
    <w:p w14:paraId="40E151A5" w14:textId="77777777" w:rsidR="00CD103D" w:rsidRPr="00C84D4E" w:rsidRDefault="00CD103D" w:rsidP="002C224A">
      <w:pPr>
        <w:pStyle w:val="1"/>
        <w:spacing w:after="120"/>
        <w:ind w:left="-180"/>
        <w:jc w:val="both"/>
        <w:rPr>
          <w:rFonts w:ascii="Times New Roman" w:hAnsi="Times New Roman"/>
          <w:b/>
        </w:rPr>
      </w:pPr>
      <w:r w:rsidRPr="00C84D4E">
        <w:rPr>
          <w:rFonts w:ascii="Times New Roman" w:hAnsi="Times New Roman"/>
        </w:rPr>
        <w:t>3</w:t>
      </w:r>
      <w:r w:rsidRPr="00C84D4E">
        <w:rPr>
          <w:rFonts w:ascii="Times New Roman" w:hAnsi="Times New Roman"/>
          <w:b/>
        </w:rPr>
        <w:t>.</w:t>
      </w:r>
      <w:r w:rsidRPr="00C84D4E">
        <w:rPr>
          <w:rFonts w:ascii="Times New Roman" w:hAnsi="Times New Roman"/>
          <w:b/>
        </w:rPr>
        <w:tab/>
        <w:t>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(άρθρο 13 του Κ.Α.Π.).</w:t>
      </w:r>
    </w:p>
    <w:p w14:paraId="1F05EBE1" w14:textId="77777777" w:rsidR="00D00A84" w:rsidRPr="00C84D4E" w:rsidRDefault="00D00A84" w:rsidP="002C224A">
      <w:pPr>
        <w:pStyle w:val="1"/>
        <w:spacing w:after="120"/>
        <w:ind w:left="-180"/>
        <w:jc w:val="both"/>
        <w:rPr>
          <w:rFonts w:ascii="Times New Roman" w:hAnsi="Times New Roman"/>
          <w:b/>
        </w:rPr>
      </w:pPr>
      <w:r w:rsidRPr="00C84D4E">
        <w:rPr>
          <w:rFonts w:ascii="Times New Roman" w:hAnsi="Times New Roman"/>
        </w:rPr>
        <w:t>4</w:t>
      </w:r>
      <w:r w:rsidRPr="00C84D4E">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14:paraId="4136CE69" w14:textId="77777777" w:rsidR="00CD103D" w:rsidRPr="00C84D4E" w:rsidRDefault="00D00A84" w:rsidP="002C224A">
      <w:pPr>
        <w:pStyle w:val="1"/>
        <w:spacing w:after="120"/>
        <w:ind w:left="-180"/>
        <w:jc w:val="both"/>
        <w:rPr>
          <w:rFonts w:ascii="Times New Roman" w:hAnsi="Times New Roman"/>
        </w:rPr>
      </w:pPr>
      <w:r w:rsidRPr="00C84D4E">
        <w:rPr>
          <w:rFonts w:ascii="Times New Roman" w:hAnsi="Times New Roman"/>
        </w:rPr>
        <w:t>5</w:t>
      </w:r>
      <w:r w:rsidR="00CD103D" w:rsidRPr="00C84D4E">
        <w:rPr>
          <w:rFonts w:ascii="Times New Roman" w:hAnsi="Times New Roman"/>
        </w:rPr>
        <w:t>.</w:t>
      </w:r>
      <w:r w:rsidR="00CD103D" w:rsidRPr="00C84D4E">
        <w:rPr>
          <w:rFonts w:ascii="Times New Roman" w:hAnsi="Times New Roman"/>
        </w:rPr>
        <w:tab/>
        <w:t>Η παρακολούθηση των αγώνων όλων των κατηγοριών των παιδικών πρωταθλημάτων είναι δωρεάν για τους φιλάθλους.</w:t>
      </w:r>
    </w:p>
    <w:p w14:paraId="6E996A68" w14:textId="77777777" w:rsidR="00CD103D" w:rsidRPr="00C84D4E" w:rsidRDefault="000659D7" w:rsidP="002C224A">
      <w:pPr>
        <w:pStyle w:val="1"/>
        <w:spacing w:after="120"/>
        <w:ind w:left="-180"/>
        <w:jc w:val="both"/>
        <w:rPr>
          <w:rFonts w:ascii="Times New Roman" w:hAnsi="Times New Roman"/>
        </w:rPr>
      </w:pPr>
      <w:r w:rsidRPr="00C84D4E">
        <w:rPr>
          <w:rFonts w:ascii="Times New Roman" w:hAnsi="Times New Roman"/>
        </w:rPr>
        <w:t>6.</w:t>
      </w:r>
      <w:r w:rsidRPr="00C84D4E">
        <w:rPr>
          <w:rFonts w:ascii="Times New Roman" w:hAnsi="Times New Roman"/>
        </w:rPr>
        <w:tab/>
      </w:r>
      <w:r w:rsidR="00CD103D" w:rsidRPr="00C84D4E">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14:paraId="0E9416F0" w14:textId="77777777" w:rsidR="009F0570" w:rsidRPr="00C84D4E" w:rsidRDefault="009F0570" w:rsidP="002C224A">
      <w:pPr>
        <w:pStyle w:val="1"/>
        <w:spacing w:after="120"/>
        <w:ind w:left="-180"/>
        <w:jc w:val="center"/>
        <w:rPr>
          <w:rFonts w:ascii="Times New Roman" w:hAnsi="Times New Roman"/>
          <w:b/>
        </w:rPr>
      </w:pPr>
    </w:p>
    <w:p w14:paraId="6240B21A" w14:textId="77777777" w:rsidR="00F534D6" w:rsidRPr="00C84D4E" w:rsidRDefault="00CD103D" w:rsidP="002C224A">
      <w:pPr>
        <w:pStyle w:val="1"/>
        <w:spacing w:after="120"/>
        <w:ind w:left="-180"/>
        <w:jc w:val="center"/>
        <w:rPr>
          <w:rFonts w:ascii="Times New Roman" w:hAnsi="Times New Roman"/>
          <w:b/>
        </w:rPr>
      </w:pPr>
      <w:r w:rsidRPr="00C84D4E">
        <w:rPr>
          <w:rFonts w:ascii="Times New Roman" w:hAnsi="Times New Roman"/>
          <w:b/>
        </w:rPr>
        <w:t>ΑΡΘΡΟ  1</w:t>
      </w:r>
      <w:r w:rsidR="008810DF" w:rsidRPr="00C84D4E">
        <w:rPr>
          <w:rFonts w:ascii="Times New Roman" w:hAnsi="Times New Roman"/>
          <w:b/>
        </w:rPr>
        <w:t>2</w:t>
      </w:r>
    </w:p>
    <w:p w14:paraId="66FD8322" w14:textId="77777777" w:rsidR="00CD103D" w:rsidRPr="00C84D4E" w:rsidRDefault="00F534D6" w:rsidP="002C224A">
      <w:pPr>
        <w:pStyle w:val="1"/>
        <w:spacing w:after="120"/>
        <w:ind w:left="0"/>
        <w:jc w:val="center"/>
        <w:rPr>
          <w:rFonts w:ascii="Times New Roman" w:hAnsi="Times New Roman"/>
          <w:b/>
        </w:rPr>
      </w:pPr>
      <w:r w:rsidRPr="00C84D4E">
        <w:rPr>
          <w:rFonts w:ascii="Times New Roman" w:hAnsi="Times New Roman"/>
          <w:b/>
        </w:rPr>
        <w:t>Τ</w:t>
      </w:r>
      <w:r w:rsidR="00CD103D" w:rsidRPr="00C84D4E">
        <w:rPr>
          <w:rFonts w:ascii="Times New Roman" w:hAnsi="Times New Roman"/>
          <w:b/>
        </w:rPr>
        <w:t>ΕΛΙΚΗ  ΔΙΑΤΑΞΗ</w:t>
      </w:r>
    </w:p>
    <w:p w14:paraId="269C9A93" w14:textId="77777777" w:rsidR="00CD103D" w:rsidRPr="00C84D4E" w:rsidRDefault="00CD103D" w:rsidP="002C224A">
      <w:pPr>
        <w:pStyle w:val="1"/>
        <w:spacing w:after="120"/>
        <w:ind w:left="-180"/>
        <w:jc w:val="both"/>
        <w:rPr>
          <w:rFonts w:ascii="Times New Roman" w:hAnsi="Times New Roman"/>
        </w:rPr>
      </w:pPr>
      <w:r w:rsidRPr="00C84D4E">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14:paraId="60E2D078" w14:textId="77777777" w:rsidR="00CD103D" w:rsidRPr="00C84D4E" w:rsidRDefault="00CD103D" w:rsidP="002C224A">
      <w:pPr>
        <w:spacing w:after="120"/>
        <w:ind w:left="-180"/>
        <w:rPr>
          <w:rFonts w:ascii="Times New Roman" w:hAnsi="Times New Roman"/>
        </w:rPr>
      </w:pPr>
      <w:r w:rsidRPr="00C84D4E">
        <w:rPr>
          <w:rFonts w:ascii="Times New Roman" w:hAnsi="Times New Roman"/>
        </w:rPr>
        <w:t>Το Διοικητικό Συμβούλιο της Ε.Π.Σ.</w:t>
      </w:r>
      <w:r w:rsidR="00071AF7" w:rsidRPr="00C84D4E">
        <w:rPr>
          <w:rFonts w:ascii="Times New Roman" w:hAnsi="Times New Roman"/>
        </w:rPr>
        <w:t>Α</w:t>
      </w:r>
      <w:r w:rsidRPr="00C84D4E">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14:paraId="786467FA" w14:textId="77777777" w:rsidR="00CD103D" w:rsidRPr="00724D56" w:rsidRDefault="00EB4B7D" w:rsidP="00EB4B7D">
      <w:pPr>
        <w:spacing w:after="120"/>
        <w:ind w:left="-180"/>
        <w:jc w:val="center"/>
        <w:rPr>
          <w:rFonts w:ascii="Times New Roman" w:hAnsi="Times New Roman"/>
        </w:rPr>
      </w:pPr>
      <w:r w:rsidRPr="00C84D4E">
        <w:rPr>
          <w:rFonts w:ascii="Times New Roman" w:hAnsi="Times New Roman"/>
        </w:rPr>
        <w:t>Για τ</w:t>
      </w:r>
      <w:r w:rsidR="001E25B9" w:rsidRPr="00C84D4E">
        <w:rPr>
          <w:rFonts w:ascii="Times New Roman" w:hAnsi="Times New Roman"/>
        </w:rPr>
        <w:t>ην Εκτελεστική Επιτροπή</w:t>
      </w:r>
    </w:p>
    <w:sectPr w:rsidR="00CD103D" w:rsidRPr="00724D56" w:rsidSect="00071AF7">
      <w:pgSz w:w="11906" w:h="16838"/>
      <w:pgMar w:top="1440" w:right="1466"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A2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7E5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204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D2F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A9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15:restartNumberingAfterBreak="0">
    <w:nsid w:val="2D7F2B23"/>
    <w:multiLevelType w:val="hybridMultilevel"/>
    <w:tmpl w:val="0ECAC87A"/>
    <w:lvl w:ilvl="0" w:tplc="A4DE4750">
      <w:start w:val="1"/>
      <w:numFmt w:val="bullet"/>
      <w:lvlText w:val=""/>
      <w:lvlJc w:val="left"/>
      <w:pPr>
        <w:tabs>
          <w:tab w:val="num" w:pos="720"/>
        </w:tabs>
        <w:ind w:left="720" w:hanging="360"/>
      </w:pPr>
      <w:rPr>
        <w:rFonts w:ascii="Wingdings 3" w:hAnsi="Wingdings 3" w:hint="default"/>
      </w:rPr>
    </w:lvl>
    <w:lvl w:ilvl="1" w:tplc="4970BA84" w:tentative="1">
      <w:start w:val="1"/>
      <w:numFmt w:val="bullet"/>
      <w:lvlText w:val=""/>
      <w:lvlJc w:val="left"/>
      <w:pPr>
        <w:tabs>
          <w:tab w:val="num" w:pos="1440"/>
        </w:tabs>
        <w:ind w:left="1440" w:hanging="360"/>
      </w:pPr>
      <w:rPr>
        <w:rFonts w:ascii="Wingdings 3" w:hAnsi="Wingdings 3" w:hint="default"/>
      </w:rPr>
    </w:lvl>
    <w:lvl w:ilvl="2" w:tplc="DFFAFA28" w:tentative="1">
      <w:start w:val="1"/>
      <w:numFmt w:val="bullet"/>
      <w:lvlText w:val=""/>
      <w:lvlJc w:val="left"/>
      <w:pPr>
        <w:tabs>
          <w:tab w:val="num" w:pos="2160"/>
        </w:tabs>
        <w:ind w:left="2160" w:hanging="360"/>
      </w:pPr>
      <w:rPr>
        <w:rFonts w:ascii="Wingdings 3" w:hAnsi="Wingdings 3" w:hint="default"/>
      </w:rPr>
    </w:lvl>
    <w:lvl w:ilvl="3" w:tplc="70F0421C" w:tentative="1">
      <w:start w:val="1"/>
      <w:numFmt w:val="bullet"/>
      <w:lvlText w:val=""/>
      <w:lvlJc w:val="left"/>
      <w:pPr>
        <w:tabs>
          <w:tab w:val="num" w:pos="2880"/>
        </w:tabs>
        <w:ind w:left="2880" w:hanging="360"/>
      </w:pPr>
      <w:rPr>
        <w:rFonts w:ascii="Wingdings 3" w:hAnsi="Wingdings 3" w:hint="default"/>
      </w:rPr>
    </w:lvl>
    <w:lvl w:ilvl="4" w:tplc="9A089F34" w:tentative="1">
      <w:start w:val="1"/>
      <w:numFmt w:val="bullet"/>
      <w:lvlText w:val=""/>
      <w:lvlJc w:val="left"/>
      <w:pPr>
        <w:tabs>
          <w:tab w:val="num" w:pos="3600"/>
        </w:tabs>
        <w:ind w:left="3600" w:hanging="360"/>
      </w:pPr>
      <w:rPr>
        <w:rFonts w:ascii="Wingdings 3" w:hAnsi="Wingdings 3" w:hint="default"/>
      </w:rPr>
    </w:lvl>
    <w:lvl w:ilvl="5" w:tplc="FF749FE6" w:tentative="1">
      <w:start w:val="1"/>
      <w:numFmt w:val="bullet"/>
      <w:lvlText w:val=""/>
      <w:lvlJc w:val="left"/>
      <w:pPr>
        <w:tabs>
          <w:tab w:val="num" w:pos="4320"/>
        </w:tabs>
        <w:ind w:left="4320" w:hanging="360"/>
      </w:pPr>
      <w:rPr>
        <w:rFonts w:ascii="Wingdings 3" w:hAnsi="Wingdings 3" w:hint="default"/>
      </w:rPr>
    </w:lvl>
    <w:lvl w:ilvl="6" w:tplc="A44C658A" w:tentative="1">
      <w:start w:val="1"/>
      <w:numFmt w:val="bullet"/>
      <w:lvlText w:val=""/>
      <w:lvlJc w:val="left"/>
      <w:pPr>
        <w:tabs>
          <w:tab w:val="num" w:pos="5040"/>
        </w:tabs>
        <w:ind w:left="5040" w:hanging="360"/>
      </w:pPr>
      <w:rPr>
        <w:rFonts w:ascii="Wingdings 3" w:hAnsi="Wingdings 3" w:hint="default"/>
      </w:rPr>
    </w:lvl>
    <w:lvl w:ilvl="7" w:tplc="E416A2EC" w:tentative="1">
      <w:start w:val="1"/>
      <w:numFmt w:val="bullet"/>
      <w:lvlText w:val=""/>
      <w:lvlJc w:val="left"/>
      <w:pPr>
        <w:tabs>
          <w:tab w:val="num" w:pos="5760"/>
        </w:tabs>
        <w:ind w:left="5760" w:hanging="360"/>
      </w:pPr>
      <w:rPr>
        <w:rFonts w:ascii="Wingdings 3" w:hAnsi="Wingdings 3" w:hint="default"/>
      </w:rPr>
    </w:lvl>
    <w:lvl w:ilvl="8" w:tplc="A0C2ADF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08560E6"/>
    <w:multiLevelType w:val="hybridMultilevel"/>
    <w:tmpl w:val="6B200376"/>
    <w:lvl w:ilvl="0" w:tplc="3D540836">
      <w:start w:val="1"/>
      <w:numFmt w:val="decimal"/>
      <w:lvlText w:val="%1."/>
      <w:lvlJc w:val="left"/>
      <w:pPr>
        <w:ind w:left="720" w:hanging="72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4" w15:restartNumberingAfterBreak="0">
    <w:nsid w:val="696C1342"/>
    <w:multiLevelType w:val="hybridMultilevel"/>
    <w:tmpl w:val="F976E0F0"/>
    <w:lvl w:ilvl="0" w:tplc="D77431CC">
      <w:start w:val="1"/>
      <w:numFmt w:val="bullet"/>
      <w:lvlText w:val=""/>
      <w:lvlJc w:val="left"/>
      <w:pPr>
        <w:tabs>
          <w:tab w:val="num" w:pos="720"/>
        </w:tabs>
        <w:ind w:left="720" w:hanging="360"/>
      </w:pPr>
      <w:rPr>
        <w:rFonts w:ascii="Wingdings 3" w:hAnsi="Wingdings 3" w:hint="default"/>
      </w:rPr>
    </w:lvl>
    <w:lvl w:ilvl="1" w:tplc="B3544990" w:tentative="1">
      <w:start w:val="1"/>
      <w:numFmt w:val="bullet"/>
      <w:lvlText w:val=""/>
      <w:lvlJc w:val="left"/>
      <w:pPr>
        <w:tabs>
          <w:tab w:val="num" w:pos="1440"/>
        </w:tabs>
        <w:ind w:left="1440" w:hanging="360"/>
      </w:pPr>
      <w:rPr>
        <w:rFonts w:ascii="Wingdings 3" w:hAnsi="Wingdings 3" w:hint="default"/>
      </w:rPr>
    </w:lvl>
    <w:lvl w:ilvl="2" w:tplc="88C4516A" w:tentative="1">
      <w:start w:val="1"/>
      <w:numFmt w:val="bullet"/>
      <w:lvlText w:val=""/>
      <w:lvlJc w:val="left"/>
      <w:pPr>
        <w:tabs>
          <w:tab w:val="num" w:pos="2160"/>
        </w:tabs>
        <w:ind w:left="2160" w:hanging="360"/>
      </w:pPr>
      <w:rPr>
        <w:rFonts w:ascii="Wingdings 3" w:hAnsi="Wingdings 3" w:hint="default"/>
      </w:rPr>
    </w:lvl>
    <w:lvl w:ilvl="3" w:tplc="A74C77AE" w:tentative="1">
      <w:start w:val="1"/>
      <w:numFmt w:val="bullet"/>
      <w:lvlText w:val=""/>
      <w:lvlJc w:val="left"/>
      <w:pPr>
        <w:tabs>
          <w:tab w:val="num" w:pos="2880"/>
        </w:tabs>
        <w:ind w:left="2880" w:hanging="360"/>
      </w:pPr>
      <w:rPr>
        <w:rFonts w:ascii="Wingdings 3" w:hAnsi="Wingdings 3" w:hint="default"/>
      </w:rPr>
    </w:lvl>
    <w:lvl w:ilvl="4" w:tplc="CF10281E" w:tentative="1">
      <w:start w:val="1"/>
      <w:numFmt w:val="bullet"/>
      <w:lvlText w:val=""/>
      <w:lvlJc w:val="left"/>
      <w:pPr>
        <w:tabs>
          <w:tab w:val="num" w:pos="3600"/>
        </w:tabs>
        <w:ind w:left="3600" w:hanging="360"/>
      </w:pPr>
      <w:rPr>
        <w:rFonts w:ascii="Wingdings 3" w:hAnsi="Wingdings 3" w:hint="default"/>
      </w:rPr>
    </w:lvl>
    <w:lvl w:ilvl="5" w:tplc="8C3E9948" w:tentative="1">
      <w:start w:val="1"/>
      <w:numFmt w:val="bullet"/>
      <w:lvlText w:val=""/>
      <w:lvlJc w:val="left"/>
      <w:pPr>
        <w:tabs>
          <w:tab w:val="num" w:pos="4320"/>
        </w:tabs>
        <w:ind w:left="4320" w:hanging="360"/>
      </w:pPr>
      <w:rPr>
        <w:rFonts w:ascii="Wingdings 3" w:hAnsi="Wingdings 3" w:hint="default"/>
      </w:rPr>
    </w:lvl>
    <w:lvl w:ilvl="6" w:tplc="E04433F4" w:tentative="1">
      <w:start w:val="1"/>
      <w:numFmt w:val="bullet"/>
      <w:lvlText w:val=""/>
      <w:lvlJc w:val="left"/>
      <w:pPr>
        <w:tabs>
          <w:tab w:val="num" w:pos="5040"/>
        </w:tabs>
        <w:ind w:left="5040" w:hanging="360"/>
      </w:pPr>
      <w:rPr>
        <w:rFonts w:ascii="Wingdings 3" w:hAnsi="Wingdings 3" w:hint="default"/>
      </w:rPr>
    </w:lvl>
    <w:lvl w:ilvl="7" w:tplc="A428FB84" w:tentative="1">
      <w:start w:val="1"/>
      <w:numFmt w:val="bullet"/>
      <w:lvlText w:val=""/>
      <w:lvlJc w:val="left"/>
      <w:pPr>
        <w:tabs>
          <w:tab w:val="num" w:pos="5760"/>
        </w:tabs>
        <w:ind w:left="5760" w:hanging="360"/>
      </w:pPr>
      <w:rPr>
        <w:rFonts w:ascii="Wingdings 3" w:hAnsi="Wingdings 3" w:hint="default"/>
      </w:rPr>
    </w:lvl>
    <w:lvl w:ilvl="8" w:tplc="8BB87DB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5B91011"/>
    <w:multiLevelType w:val="hybridMultilevel"/>
    <w:tmpl w:val="217E5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EC64C4E"/>
    <w:multiLevelType w:val="hybridMultilevel"/>
    <w:tmpl w:val="2018AC1C"/>
    <w:lvl w:ilvl="0" w:tplc="4BC05F6E">
      <w:start w:val="1"/>
      <w:numFmt w:val="bullet"/>
      <w:lvlText w:val=""/>
      <w:lvlJc w:val="left"/>
      <w:pPr>
        <w:tabs>
          <w:tab w:val="num" w:pos="720"/>
        </w:tabs>
        <w:ind w:left="720" w:hanging="360"/>
      </w:pPr>
      <w:rPr>
        <w:rFonts w:ascii="Wingdings 3" w:hAnsi="Wingdings 3" w:hint="default"/>
      </w:rPr>
    </w:lvl>
    <w:lvl w:ilvl="1" w:tplc="6D386296" w:tentative="1">
      <w:start w:val="1"/>
      <w:numFmt w:val="bullet"/>
      <w:lvlText w:val=""/>
      <w:lvlJc w:val="left"/>
      <w:pPr>
        <w:tabs>
          <w:tab w:val="num" w:pos="1440"/>
        </w:tabs>
        <w:ind w:left="1440" w:hanging="360"/>
      </w:pPr>
      <w:rPr>
        <w:rFonts w:ascii="Wingdings 3" w:hAnsi="Wingdings 3" w:hint="default"/>
      </w:rPr>
    </w:lvl>
    <w:lvl w:ilvl="2" w:tplc="78781A40" w:tentative="1">
      <w:start w:val="1"/>
      <w:numFmt w:val="bullet"/>
      <w:lvlText w:val=""/>
      <w:lvlJc w:val="left"/>
      <w:pPr>
        <w:tabs>
          <w:tab w:val="num" w:pos="2160"/>
        </w:tabs>
        <w:ind w:left="2160" w:hanging="360"/>
      </w:pPr>
      <w:rPr>
        <w:rFonts w:ascii="Wingdings 3" w:hAnsi="Wingdings 3" w:hint="default"/>
      </w:rPr>
    </w:lvl>
    <w:lvl w:ilvl="3" w:tplc="8C8A0E00" w:tentative="1">
      <w:start w:val="1"/>
      <w:numFmt w:val="bullet"/>
      <w:lvlText w:val=""/>
      <w:lvlJc w:val="left"/>
      <w:pPr>
        <w:tabs>
          <w:tab w:val="num" w:pos="2880"/>
        </w:tabs>
        <w:ind w:left="2880" w:hanging="360"/>
      </w:pPr>
      <w:rPr>
        <w:rFonts w:ascii="Wingdings 3" w:hAnsi="Wingdings 3" w:hint="default"/>
      </w:rPr>
    </w:lvl>
    <w:lvl w:ilvl="4" w:tplc="9B186320" w:tentative="1">
      <w:start w:val="1"/>
      <w:numFmt w:val="bullet"/>
      <w:lvlText w:val=""/>
      <w:lvlJc w:val="left"/>
      <w:pPr>
        <w:tabs>
          <w:tab w:val="num" w:pos="3600"/>
        </w:tabs>
        <w:ind w:left="3600" w:hanging="360"/>
      </w:pPr>
      <w:rPr>
        <w:rFonts w:ascii="Wingdings 3" w:hAnsi="Wingdings 3" w:hint="default"/>
      </w:rPr>
    </w:lvl>
    <w:lvl w:ilvl="5" w:tplc="59C8AA1E" w:tentative="1">
      <w:start w:val="1"/>
      <w:numFmt w:val="bullet"/>
      <w:lvlText w:val=""/>
      <w:lvlJc w:val="left"/>
      <w:pPr>
        <w:tabs>
          <w:tab w:val="num" w:pos="4320"/>
        </w:tabs>
        <w:ind w:left="4320" w:hanging="360"/>
      </w:pPr>
      <w:rPr>
        <w:rFonts w:ascii="Wingdings 3" w:hAnsi="Wingdings 3" w:hint="default"/>
      </w:rPr>
    </w:lvl>
    <w:lvl w:ilvl="6" w:tplc="D3D4EFCA" w:tentative="1">
      <w:start w:val="1"/>
      <w:numFmt w:val="bullet"/>
      <w:lvlText w:val=""/>
      <w:lvlJc w:val="left"/>
      <w:pPr>
        <w:tabs>
          <w:tab w:val="num" w:pos="5040"/>
        </w:tabs>
        <w:ind w:left="5040" w:hanging="360"/>
      </w:pPr>
      <w:rPr>
        <w:rFonts w:ascii="Wingdings 3" w:hAnsi="Wingdings 3" w:hint="default"/>
      </w:rPr>
    </w:lvl>
    <w:lvl w:ilvl="7" w:tplc="DB9216CE" w:tentative="1">
      <w:start w:val="1"/>
      <w:numFmt w:val="bullet"/>
      <w:lvlText w:val=""/>
      <w:lvlJc w:val="left"/>
      <w:pPr>
        <w:tabs>
          <w:tab w:val="num" w:pos="5760"/>
        </w:tabs>
        <w:ind w:left="5760" w:hanging="360"/>
      </w:pPr>
      <w:rPr>
        <w:rFonts w:ascii="Wingdings 3" w:hAnsi="Wingdings 3" w:hint="default"/>
      </w:rPr>
    </w:lvl>
    <w:lvl w:ilvl="8" w:tplc="2C32FA66"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D8"/>
    <w:rsid w:val="00007496"/>
    <w:rsid w:val="00014F2A"/>
    <w:rsid w:val="0002684B"/>
    <w:rsid w:val="000659D7"/>
    <w:rsid w:val="00071AF7"/>
    <w:rsid w:val="00076820"/>
    <w:rsid w:val="000A17C4"/>
    <w:rsid w:val="000A34BD"/>
    <w:rsid w:val="000A6D43"/>
    <w:rsid w:val="000B047C"/>
    <w:rsid w:val="000B1B3F"/>
    <w:rsid w:val="000D0B22"/>
    <w:rsid w:val="000D501F"/>
    <w:rsid w:val="00116219"/>
    <w:rsid w:val="0015380E"/>
    <w:rsid w:val="001579C0"/>
    <w:rsid w:val="00165B13"/>
    <w:rsid w:val="001C16F8"/>
    <w:rsid w:val="001D1C43"/>
    <w:rsid w:val="001E2387"/>
    <w:rsid w:val="001E25B9"/>
    <w:rsid w:val="001E2AE1"/>
    <w:rsid w:val="001F4130"/>
    <w:rsid w:val="001F771D"/>
    <w:rsid w:val="0023146F"/>
    <w:rsid w:val="00255340"/>
    <w:rsid w:val="002572AB"/>
    <w:rsid w:val="00257637"/>
    <w:rsid w:val="00270F0E"/>
    <w:rsid w:val="00274E69"/>
    <w:rsid w:val="0027701B"/>
    <w:rsid w:val="002811BE"/>
    <w:rsid w:val="00287A92"/>
    <w:rsid w:val="0029452C"/>
    <w:rsid w:val="002C224A"/>
    <w:rsid w:val="002C6823"/>
    <w:rsid w:val="002D0490"/>
    <w:rsid w:val="002D1FCC"/>
    <w:rsid w:val="0030028F"/>
    <w:rsid w:val="003232EC"/>
    <w:rsid w:val="0034404B"/>
    <w:rsid w:val="00354E0E"/>
    <w:rsid w:val="00356D11"/>
    <w:rsid w:val="00385D79"/>
    <w:rsid w:val="003A0886"/>
    <w:rsid w:val="003B0C06"/>
    <w:rsid w:val="003E2775"/>
    <w:rsid w:val="003E5952"/>
    <w:rsid w:val="003F7608"/>
    <w:rsid w:val="00402B39"/>
    <w:rsid w:val="004672DC"/>
    <w:rsid w:val="0047341A"/>
    <w:rsid w:val="00482A01"/>
    <w:rsid w:val="004D4478"/>
    <w:rsid w:val="004F0C83"/>
    <w:rsid w:val="00504B36"/>
    <w:rsid w:val="00515015"/>
    <w:rsid w:val="005230ED"/>
    <w:rsid w:val="005241B7"/>
    <w:rsid w:val="0054369E"/>
    <w:rsid w:val="00543AD6"/>
    <w:rsid w:val="005462D4"/>
    <w:rsid w:val="00551E3A"/>
    <w:rsid w:val="0056119D"/>
    <w:rsid w:val="00574E97"/>
    <w:rsid w:val="00597AE9"/>
    <w:rsid w:val="005C5CC3"/>
    <w:rsid w:val="005D1312"/>
    <w:rsid w:val="005D743E"/>
    <w:rsid w:val="005E5483"/>
    <w:rsid w:val="005E598E"/>
    <w:rsid w:val="005F45AC"/>
    <w:rsid w:val="0061172A"/>
    <w:rsid w:val="00614875"/>
    <w:rsid w:val="006157B6"/>
    <w:rsid w:val="00616F4F"/>
    <w:rsid w:val="0065023B"/>
    <w:rsid w:val="00655B0F"/>
    <w:rsid w:val="00657AF7"/>
    <w:rsid w:val="0068776B"/>
    <w:rsid w:val="0069784D"/>
    <w:rsid w:val="006A01B0"/>
    <w:rsid w:val="006B0EEA"/>
    <w:rsid w:val="006C08A8"/>
    <w:rsid w:val="006C5919"/>
    <w:rsid w:val="007135DC"/>
    <w:rsid w:val="00721732"/>
    <w:rsid w:val="00724D56"/>
    <w:rsid w:val="00753335"/>
    <w:rsid w:val="00754044"/>
    <w:rsid w:val="007548C7"/>
    <w:rsid w:val="00774058"/>
    <w:rsid w:val="00777112"/>
    <w:rsid w:val="00781EED"/>
    <w:rsid w:val="007B40B0"/>
    <w:rsid w:val="007B5CD9"/>
    <w:rsid w:val="007B71D8"/>
    <w:rsid w:val="007C2525"/>
    <w:rsid w:val="007E0575"/>
    <w:rsid w:val="007E2382"/>
    <w:rsid w:val="007E432E"/>
    <w:rsid w:val="007F3FF6"/>
    <w:rsid w:val="008010AC"/>
    <w:rsid w:val="00804643"/>
    <w:rsid w:val="00805343"/>
    <w:rsid w:val="008072C2"/>
    <w:rsid w:val="0081210F"/>
    <w:rsid w:val="00820BD7"/>
    <w:rsid w:val="008249DF"/>
    <w:rsid w:val="00831BDA"/>
    <w:rsid w:val="00832E8F"/>
    <w:rsid w:val="00840741"/>
    <w:rsid w:val="008577D7"/>
    <w:rsid w:val="008810DF"/>
    <w:rsid w:val="0088581C"/>
    <w:rsid w:val="008A5CA4"/>
    <w:rsid w:val="008B0096"/>
    <w:rsid w:val="008C280B"/>
    <w:rsid w:val="008E3EE2"/>
    <w:rsid w:val="00921C79"/>
    <w:rsid w:val="00941C6E"/>
    <w:rsid w:val="00952544"/>
    <w:rsid w:val="0095429C"/>
    <w:rsid w:val="00954FF8"/>
    <w:rsid w:val="00970220"/>
    <w:rsid w:val="009957E3"/>
    <w:rsid w:val="009A2746"/>
    <w:rsid w:val="009B7789"/>
    <w:rsid w:val="009D1D4B"/>
    <w:rsid w:val="009E50DE"/>
    <w:rsid w:val="009F0570"/>
    <w:rsid w:val="009F226E"/>
    <w:rsid w:val="009F5BF9"/>
    <w:rsid w:val="00A05EE0"/>
    <w:rsid w:val="00A176FA"/>
    <w:rsid w:val="00A351B4"/>
    <w:rsid w:val="00A41E23"/>
    <w:rsid w:val="00A540B7"/>
    <w:rsid w:val="00A568D6"/>
    <w:rsid w:val="00A81A63"/>
    <w:rsid w:val="00A92B59"/>
    <w:rsid w:val="00A93998"/>
    <w:rsid w:val="00AA25B9"/>
    <w:rsid w:val="00AA5954"/>
    <w:rsid w:val="00AB3D93"/>
    <w:rsid w:val="00B0200C"/>
    <w:rsid w:val="00B07F32"/>
    <w:rsid w:val="00B214ED"/>
    <w:rsid w:val="00B33BE7"/>
    <w:rsid w:val="00B62342"/>
    <w:rsid w:val="00B63CF8"/>
    <w:rsid w:val="00B87994"/>
    <w:rsid w:val="00B903F7"/>
    <w:rsid w:val="00B91350"/>
    <w:rsid w:val="00BA18C7"/>
    <w:rsid w:val="00BA1D20"/>
    <w:rsid w:val="00C06813"/>
    <w:rsid w:val="00C222C7"/>
    <w:rsid w:val="00C23A79"/>
    <w:rsid w:val="00C41AC5"/>
    <w:rsid w:val="00C45158"/>
    <w:rsid w:val="00C575A8"/>
    <w:rsid w:val="00C61350"/>
    <w:rsid w:val="00C626E9"/>
    <w:rsid w:val="00C700DE"/>
    <w:rsid w:val="00C77351"/>
    <w:rsid w:val="00C80C6D"/>
    <w:rsid w:val="00C84D4E"/>
    <w:rsid w:val="00C86885"/>
    <w:rsid w:val="00C94AC2"/>
    <w:rsid w:val="00CB12D2"/>
    <w:rsid w:val="00CB2CDE"/>
    <w:rsid w:val="00CC2D79"/>
    <w:rsid w:val="00CD103D"/>
    <w:rsid w:val="00CD5BA1"/>
    <w:rsid w:val="00CE0812"/>
    <w:rsid w:val="00CE1624"/>
    <w:rsid w:val="00CE203F"/>
    <w:rsid w:val="00D00A84"/>
    <w:rsid w:val="00D01DF9"/>
    <w:rsid w:val="00D0664C"/>
    <w:rsid w:val="00D17538"/>
    <w:rsid w:val="00D27F50"/>
    <w:rsid w:val="00D31487"/>
    <w:rsid w:val="00D47104"/>
    <w:rsid w:val="00D532E9"/>
    <w:rsid w:val="00D957EB"/>
    <w:rsid w:val="00DB4FD8"/>
    <w:rsid w:val="00DC14D3"/>
    <w:rsid w:val="00DC7CD4"/>
    <w:rsid w:val="00DD78AF"/>
    <w:rsid w:val="00DE6054"/>
    <w:rsid w:val="00DF1709"/>
    <w:rsid w:val="00DF3CD2"/>
    <w:rsid w:val="00E075D9"/>
    <w:rsid w:val="00E205F7"/>
    <w:rsid w:val="00E2640B"/>
    <w:rsid w:val="00E32DB5"/>
    <w:rsid w:val="00E35AC2"/>
    <w:rsid w:val="00E46B26"/>
    <w:rsid w:val="00E5782E"/>
    <w:rsid w:val="00E6468D"/>
    <w:rsid w:val="00E656DE"/>
    <w:rsid w:val="00E6629C"/>
    <w:rsid w:val="00E70B0C"/>
    <w:rsid w:val="00E9440A"/>
    <w:rsid w:val="00EA4E19"/>
    <w:rsid w:val="00EB4B7D"/>
    <w:rsid w:val="00EB774E"/>
    <w:rsid w:val="00ED4AE4"/>
    <w:rsid w:val="00EE11DD"/>
    <w:rsid w:val="00EE3349"/>
    <w:rsid w:val="00EE43EA"/>
    <w:rsid w:val="00EF0ED5"/>
    <w:rsid w:val="00EF72EE"/>
    <w:rsid w:val="00F038ED"/>
    <w:rsid w:val="00F03BD5"/>
    <w:rsid w:val="00F16FBD"/>
    <w:rsid w:val="00F176ED"/>
    <w:rsid w:val="00F2262C"/>
    <w:rsid w:val="00F4209D"/>
    <w:rsid w:val="00F42C0A"/>
    <w:rsid w:val="00F46BE2"/>
    <w:rsid w:val="00F514B3"/>
    <w:rsid w:val="00F52EFB"/>
    <w:rsid w:val="00F534D6"/>
    <w:rsid w:val="00F560F0"/>
    <w:rsid w:val="00F6168E"/>
    <w:rsid w:val="00F657EE"/>
    <w:rsid w:val="00FB5D66"/>
    <w:rsid w:val="00FD2785"/>
    <w:rsid w:val="00FF0002"/>
    <w:rsid w:val="00FF0A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344E"/>
  <w15:docId w15:val="{6322A00C-C2E0-472A-B537-DCD63408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 w:type="paragraph" w:styleId="a4">
    <w:name w:val="List Paragraph"/>
    <w:basedOn w:val="a"/>
    <w:uiPriority w:val="34"/>
    <w:qFormat/>
    <w:rsid w:val="00D01DF9"/>
    <w:pPr>
      <w:ind w:left="720"/>
      <w:contextualSpacing/>
    </w:pPr>
  </w:style>
  <w:style w:type="table" w:styleId="a5">
    <w:name w:val="Table Grid"/>
    <w:basedOn w:val="a1"/>
    <w:locked/>
    <w:rsid w:val="001F77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7789"/>
    <w:pPr>
      <w:spacing w:before="100" w:beforeAutospacing="1" w:after="100" w:afterAutospacing="1" w:line="240" w:lineRule="auto"/>
    </w:pPr>
    <w:rPr>
      <w:rFonts w:ascii="Times New Roman" w:hAnsi="Times New Roman"/>
      <w:sz w:val="24"/>
      <w:szCs w:val="24"/>
      <w:lang w:eastAsia="el-GR"/>
    </w:rPr>
  </w:style>
  <w:style w:type="character" w:customStyle="1" w:styleId="10">
    <w:name w:val="Ανεπίλυτη αναφορά1"/>
    <w:basedOn w:val="a0"/>
    <w:uiPriority w:val="99"/>
    <w:semiHidden/>
    <w:unhideWhenUsed/>
    <w:rsid w:val="00076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7158">
      <w:bodyDiv w:val="1"/>
      <w:marLeft w:val="0"/>
      <w:marRight w:val="0"/>
      <w:marTop w:val="0"/>
      <w:marBottom w:val="0"/>
      <w:divBdr>
        <w:top w:val="none" w:sz="0" w:space="0" w:color="auto"/>
        <w:left w:val="none" w:sz="0" w:space="0" w:color="auto"/>
        <w:bottom w:val="none" w:sz="0" w:space="0" w:color="auto"/>
        <w:right w:val="none" w:sz="0" w:space="0" w:color="auto"/>
      </w:divBdr>
      <w:divsChild>
        <w:div w:id="85268996">
          <w:marLeft w:val="547"/>
          <w:marRight w:val="0"/>
          <w:marTop w:val="200"/>
          <w:marBottom w:val="0"/>
          <w:divBdr>
            <w:top w:val="none" w:sz="0" w:space="0" w:color="auto"/>
            <w:left w:val="none" w:sz="0" w:space="0" w:color="auto"/>
            <w:bottom w:val="none" w:sz="0" w:space="0" w:color="auto"/>
            <w:right w:val="none" w:sz="0" w:space="0" w:color="auto"/>
          </w:divBdr>
        </w:div>
        <w:div w:id="1905094454">
          <w:marLeft w:val="547"/>
          <w:marRight w:val="0"/>
          <w:marTop w:val="200"/>
          <w:marBottom w:val="0"/>
          <w:divBdr>
            <w:top w:val="none" w:sz="0" w:space="0" w:color="auto"/>
            <w:left w:val="none" w:sz="0" w:space="0" w:color="auto"/>
            <w:bottom w:val="none" w:sz="0" w:space="0" w:color="auto"/>
            <w:right w:val="none" w:sz="0" w:space="0" w:color="auto"/>
          </w:divBdr>
        </w:div>
        <w:div w:id="854077776">
          <w:marLeft w:val="547"/>
          <w:marRight w:val="0"/>
          <w:marTop w:val="200"/>
          <w:marBottom w:val="0"/>
          <w:divBdr>
            <w:top w:val="none" w:sz="0" w:space="0" w:color="auto"/>
            <w:left w:val="none" w:sz="0" w:space="0" w:color="auto"/>
            <w:bottom w:val="none" w:sz="0" w:space="0" w:color="auto"/>
            <w:right w:val="none" w:sz="0" w:space="0" w:color="auto"/>
          </w:divBdr>
        </w:div>
        <w:div w:id="860121364">
          <w:marLeft w:val="547"/>
          <w:marRight w:val="0"/>
          <w:marTop w:val="200"/>
          <w:marBottom w:val="0"/>
          <w:divBdr>
            <w:top w:val="none" w:sz="0" w:space="0" w:color="auto"/>
            <w:left w:val="none" w:sz="0" w:space="0" w:color="auto"/>
            <w:bottom w:val="none" w:sz="0" w:space="0" w:color="auto"/>
            <w:right w:val="none" w:sz="0" w:space="0" w:color="auto"/>
          </w:divBdr>
        </w:div>
        <w:div w:id="1631277899">
          <w:marLeft w:val="547"/>
          <w:marRight w:val="0"/>
          <w:marTop w:val="200"/>
          <w:marBottom w:val="0"/>
          <w:divBdr>
            <w:top w:val="none" w:sz="0" w:space="0" w:color="auto"/>
            <w:left w:val="none" w:sz="0" w:space="0" w:color="auto"/>
            <w:bottom w:val="none" w:sz="0" w:space="0" w:color="auto"/>
            <w:right w:val="none" w:sz="0" w:space="0" w:color="auto"/>
          </w:divBdr>
        </w:div>
        <w:div w:id="2018969218">
          <w:marLeft w:val="547"/>
          <w:marRight w:val="0"/>
          <w:marTop w:val="200"/>
          <w:marBottom w:val="0"/>
          <w:divBdr>
            <w:top w:val="none" w:sz="0" w:space="0" w:color="auto"/>
            <w:left w:val="none" w:sz="0" w:space="0" w:color="auto"/>
            <w:bottom w:val="none" w:sz="0" w:space="0" w:color="auto"/>
            <w:right w:val="none" w:sz="0" w:space="0" w:color="auto"/>
          </w:divBdr>
        </w:div>
        <w:div w:id="595410522">
          <w:marLeft w:val="547"/>
          <w:marRight w:val="0"/>
          <w:marTop w:val="200"/>
          <w:marBottom w:val="0"/>
          <w:divBdr>
            <w:top w:val="none" w:sz="0" w:space="0" w:color="auto"/>
            <w:left w:val="none" w:sz="0" w:space="0" w:color="auto"/>
            <w:bottom w:val="none" w:sz="0" w:space="0" w:color="auto"/>
            <w:right w:val="none" w:sz="0" w:space="0" w:color="auto"/>
          </w:divBdr>
        </w:div>
      </w:divsChild>
    </w:div>
    <w:div w:id="960110305">
      <w:bodyDiv w:val="1"/>
      <w:marLeft w:val="0"/>
      <w:marRight w:val="0"/>
      <w:marTop w:val="0"/>
      <w:marBottom w:val="0"/>
      <w:divBdr>
        <w:top w:val="none" w:sz="0" w:space="0" w:color="auto"/>
        <w:left w:val="none" w:sz="0" w:space="0" w:color="auto"/>
        <w:bottom w:val="none" w:sz="0" w:space="0" w:color="auto"/>
        <w:right w:val="none" w:sz="0" w:space="0" w:color="auto"/>
      </w:divBdr>
      <w:divsChild>
        <w:div w:id="2052260403">
          <w:marLeft w:val="547"/>
          <w:marRight w:val="0"/>
          <w:marTop w:val="200"/>
          <w:marBottom w:val="0"/>
          <w:divBdr>
            <w:top w:val="none" w:sz="0" w:space="0" w:color="auto"/>
            <w:left w:val="none" w:sz="0" w:space="0" w:color="auto"/>
            <w:bottom w:val="none" w:sz="0" w:space="0" w:color="auto"/>
            <w:right w:val="none" w:sz="0" w:space="0" w:color="auto"/>
          </w:divBdr>
        </w:div>
        <w:div w:id="1997108935">
          <w:marLeft w:val="547"/>
          <w:marRight w:val="0"/>
          <w:marTop w:val="200"/>
          <w:marBottom w:val="0"/>
          <w:divBdr>
            <w:top w:val="none" w:sz="0" w:space="0" w:color="auto"/>
            <w:left w:val="none" w:sz="0" w:space="0" w:color="auto"/>
            <w:bottom w:val="none" w:sz="0" w:space="0" w:color="auto"/>
            <w:right w:val="none" w:sz="0" w:space="0" w:color="auto"/>
          </w:divBdr>
        </w:div>
        <w:div w:id="826019929">
          <w:marLeft w:val="547"/>
          <w:marRight w:val="0"/>
          <w:marTop w:val="200"/>
          <w:marBottom w:val="0"/>
          <w:divBdr>
            <w:top w:val="none" w:sz="0" w:space="0" w:color="auto"/>
            <w:left w:val="none" w:sz="0" w:space="0" w:color="auto"/>
            <w:bottom w:val="none" w:sz="0" w:space="0" w:color="auto"/>
            <w:right w:val="none" w:sz="0" w:space="0" w:color="auto"/>
          </w:divBdr>
        </w:div>
      </w:divsChild>
    </w:div>
    <w:div w:id="1437679212">
      <w:bodyDiv w:val="1"/>
      <w:marLeft w:val="0"/>
      <w:marRight w:val="0"/>
      <w:marTop w:val="0"/>
      <w:marBottom w:val="0"/>
      <w:divBdr>
        <w:top w:val="none" w:sz="0" w:space="0" w:color="auto"/>
        <w:left w:val="none" w:sz="0" w:space="0" w:color="auto"/>
        <w:bottom w:val="none" w:sz="0" w:space="0" w:color="auto"/>
        <w:right w:val="none" w:sz="0" w:space="0" w:color="auto"/>
      </w:divBdr>
      <w:divsChild>
        <w:div w:id="187452663">
          <w:marLeft w:val="547"/>
          <w:marRight w:val="0"/>
          <w:marTop w:val="200"/>
          <w:marBottom w:val="0"/>
          <w:divBdr>
            <w:top w:val="none" w:sz="0" w:space="0" w:color="auto"/>
            <w:left w:val="none" w:sz="0" w:space="0" w:color="auto"/>
            <w:bottom w:val="none" w:sz="0" w:space="0" w:color="auto"/>
            <w:right w:val="none" w:sz="0" w:space="0" w:color="auto"/>
          </w:divBdr>
        </w:div>
        <w:div w:id="510875703">
          <w:marLeft w:val="547"/>
          <w:marRight w:val="0"/>
          <w:marTop w:val="200"/>
          <w:marBottom w:val="0"/>
          <w:divBdr>
            <w:top w:val="none" w:sz="0" w:space="0" w:color="auto"/>
            <w:left w:val="none" w:sz="0" w:space="0" w:color="auto"/>
            <w:bottom w:val="none" w:sz="0" w:space="0" w:color="auto"/>
            <w:right w:val="none" w:sz="0" w:space="0" w:color="auto"/>
          </w:divBdr>
        </w:div>
        <w:div w:id="20373916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sachai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3435</Words>
  <Characters>18550</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21942</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gramatia</cp:lastModifiedBy>
  <cp:revision>3</cp:revision>
  <cp:lastPrinted>2015-10-13T07:40:00Z</cp:lastPrinted>
  <dcterms:created xsi:type="dcterms:W3CDTF">2022-09-27T08:41:00Z</dcterms:created>
  <dcterms:modified xsi:type="dcterms:W3CDTF">2022-09-27T09:32:00Z</dcterms:modified>
</cp:coreProperties>
</file>