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8C" w:rsidRPr="00EA1DA0" w:rsidRDefault="00324E51" w:rsidP="00324E51">
      <w:pPr>
        <w:pStyle w:val="a3"/>
        <w:tabs>
          <w:tab w:val="clear" w:pos="4153"/>
          <w:tab w:val="clear" w:pos="8306"/>
        </w:tabs>
        <w:contextualSpacing/>
        <w:jc w:val="center"/>
        <w:rPr>
          <w:b/>
          <w:sz w:val="24"/>
          <w:szCs w:val="24"/>
        </w:rPr>
      </w:pPr>
      <w:r>
        <w:rPr>
          <w:b/>
          <w:sz w:val="24"/>
          <w:szCs w:val="24"/>
          <w:u w:val="single"/>
        </w:rPr>
        <w:t>ΣΥΜΠΛΗΡΩΜΑΤΙΚΗ ΠΡΟΚΥΡΗΞΗ ΠΡΩΤΑΘΛΗΜΑΤΩΝ Ε.Π.Σ.Α.      2018-2019</w:t>
      </w:r>
    </w:p>
    <w:p w:rsidR="00556312" w:rsidRPr="00EA1DA0" w:rsidRDefault="00556312" w:rsidP="003D078C">
      <w:pPr>
        <w:pStyle w:val="a3"/>
        <w:tabs>
          <w:tab w:val="clear" w:pos="4153"/>
          <w:tab w:val="clear" w:pos="8306"/>
        </w:tabs>
        <w:ind w:firstLine="720"/>
        <w:contextualSpacing/>
        <w:jc w:val="both"/>
        <w:rPr>
          <w:b/>
          <w:bCs/>
          <w:sz w:val="24"/>
          <w:szCs w:val="24"/>
        </w:rPr>
      </w:pPr>
      <w:r w:rsidRPr="00EA1DA0">
        <w:rPr>
          <w:b/>
          <w:bCs/>
          <w:sz w:val="24"/>
          <w:szCs w:val="24"/>
        </w:rPr>
        <w:t xml:space="preserve">Από την Α’ Κατηγορία στην Β’ Κατηγορία υποβιβάζονται συνολικά πέντε (5) ομάδες. </w:t>
      </w:r>
    </w:p>
    <w:p w:rsidR="00E03323" w:rsidRPr="00EA1DA0" w:rsidRDefault="00E03323" w:rsidP="00E03323">
      <w:pPr>
        <w:pStyle w:val="a3"/>
        <w:tabs>
          <w:tab w:val="clear" w:pos="4153"/>
          <w:tab w:val="clear" w:pos="8306"/>
        </w:tabs>
        <w:ind w:firstLine="720"/>
        <w:contextualSpacing/>
        <w:jc w:val="both"/>
        <w:rPr>
          <w:b/>
          <w:bCs/>
          <w:sz w:val="24"/>
          <w:szCs w:val="24"/>
        </w:rPr>
      </w:pPr>
      <w:r w:rsidRPr="00EA1DA0">
        <w:rPr>
          <w:b/>
          <w:bCs/>
          <w:sz w:val="24"/>
          <w:szCs w:val="24"/>
        </w:rPr>
        <w:t>Τα σωματεία που θα καταλάβουν την τελευταία (12</w:t>
      </w:r>
      <w:r w:rsidRPr="00EA1DA0">
        <w:rPr>
          <w:b/>
          <w:bCs/>
          <w:sz w:val="24"/>
          <w:szCs w:val="24"/>
          <w:vertAlign w:val="superscript"/>
        </w:rPr>
        <w:t>η</w:t>
      </w:r>
      <w:r w:rsidRPr="00EA1DA0">
        <w:rPr>
          <w:b/>
          <w:bCs/>
          <w:sz w:val="24"/>
          <w:szCs w:val="24"/>
        </w:rPr>
        <w:t xml:space="preserve">) θέση σε κάθε Όμιλο ξεχωριστά υποβιβάζονται ΑΠΕΥΘΕΙΑΣ στην Β’ Κατηγορία (ΔΥΟ σωματεία συνολικά). </w:t>
      </w:r>
    </w:p>
    <w:p w:rsidR="00C36936" w:rsidRDefault="00556312" w:rsidP="00C36936">
      <w:pPr>
        <w:ind w:firstLine="720"/>
        <w:contextualSpacing/>
        <w:jc w:val="both"/>
        <w:rPr>
          <w:rFonts w:ascii="Times New Roman" w:hAnsi="Times New Roman" w:cs="Times New Roman"/>
          <w:b/>
          <w:sz w:val="24"/>
          <w:szCs w:val="24"/>
        </w:rPr>
      </w:pPr>
      <w:r w:rsidRPr="00EA1DA0">
        <w:rPr>
          <w:rFonts w:ascii="Times New Roman" w:hAnsi="Times New Roman" w:cs="Times New Roman"/>
          <w:b/>
          <w:sz w:val="24"/>
          <w:szCs w:val="24"/>
        </w:rPr>
        <w:t>Τα σωματεία που θα καταλάβουν τις θέσεις 5</w:t>
      </w:r>
      <w:r w:rsidRPr="00EA1DA0">
        <w:rPr>
          <w:rFonts w:ascii="Times New Roman" w:hAnsi="Times New Roman" w:cs="Times New Roman"/>
          <w:b/>
          <w:sz w:val="24"/>
          <w:szCs w:val="24"/>
          <w:vertAlign w:val="superscript"/>
        </w:rPr>
        <w:t>η</w:t>
      </w:r>
      <w:r w:rsidRPr="00EA1DA0">
        <w:rPr>
          <w:rFonts w:ascii="Times New Roman" w:hAnsi="Times New Roman" w:cs="Times New Roman"/>
          <w:b/>
          <w:sz w:val="24"/>
          <w:szCs w:val="24"/>
        </w:rPr>
        <w:t xml:space="preserve"> έως</w:t>
      </w:r>
      <w:r w:rsidR="00C36936">
        <w:rPr>
          <w:rFonts w:ascii="Times New Roman" w:hAnsi="Times New Roman" w:cs="Times New Roman"/>
          <w:b/>
          <w:sz w:val="24"/>
          <w:szCs w:val="24"/>
        </w:rPr>
        <w:t xml:space="preserve"> και</w:t>
      </w:r>
      <w:r w:rsidRPr="00EA1DA0">
        <w:rPr>
          <w:rFonts w:ascii="Times New Roman" w:hAnsi="Times New Roman" w:cs="Times New Roman"/>
          <w:b/>
          <w:sz w:val="24"/>
          <w:szCs w:val="24"/>
        </w:rPr>
        <w:t xml:space="preserve"> 1</w:t>
      </w:r>
      <w:r w:rsidR="00E03323" w:rsidRPr="00EA1DA0">
        <w:rPr>
          <w:rFonts w:ascii="Times New Roman" w:hAnsi="Times New Roman" w:cs="Times New Roman"/>
          <w:b/>
          <w:sz w:val="24"/>
          <w:szCs w:val="24"/>
        </w:rPr>
        <w:t>1</w:t>
      </w:r>
      <w:r w:rsidRPr="00EA1DA0">
        <w:rPr>
          <w:rFonts w:ascii="Times New Roman" w:hAnsi="Times New Roman" w:cs="Times New Roman"/>
          <w:b/>
          <w:sz w:val="24"/>
          <w:szCs w:val="24"/>
          <w:vertAlign w:val="superscript"/>
        </w:rPr>
        <w:t>η</w:t>
      </w:r>
      <w:r w:rsidRPr="00EA1DA0">
        <w:rPr>
          <w:rFonts w:ascii="Times New Roman" w:hAnsi="Times New Roman" w:cs="Times New Roman"/>
          <w:b/>
          <w:sz w:val="24"/>
          <w:szCs w:val="24"/>
        </w:rPr>
        <w:t xml:space="preserve"> σε κάθε Όμιλο</w:t>
      </w:r>
      <w:r w:rsidR="00E03323" w:rsidRPr="00EA1DA0">
        <w:rPr>
          <w:rFonts w:ascii="Times New Roman" w:hAnsi="Times New Roman" w:cs="Times New Roman"/>
          <w:b/>
          <w:sz w:val="24"/>
          <w:szCs w:val="24"/>
        </w:rPr>
        <w:t xml:space="preserve"> (συνολικά 14</w:t>
      </w:r>
      <w:r w:rsidRPr="00EA1DA0">
        <w:rPr>
          <w:rFonts w:ascii="Times New Roman" w:hAnsi="Times New Roman" w:cs="Times New Roman"/>
          <w:b/>
          <w:sz w:val="24"/>
          <w:szCs w:val="24"/>
        </w:rPr>
        <w:t xml:space="preserve"> ομάδες) της κανονικής περιόδου θα αγωνιστούν σε ένα νέο πρωτάθλημα (β’ φάση) για την παραμονή στην Α’ Κατηγορία. Στο πρωτάθλημα αυτό μεταφέρονται τα αποτελέσματα και η βαθμολογία που έχει προκύψει από τα μεταξύ τους παιχνίδια στην κανονική περίοδο και δεν αναμετρώνται ξανά στην β’ φάση. Στην συνέχεια, οι ομάδες του ενός Ομίλου θα αγωνιστούν μόνο με τις ομάδες του άλλου Ομίλ</w:t>
      </w:r>
      <w:r w:rsidR="00E03323" w:rsidRPr="00EA1DA0">
        <w:rPr>
          <w:rFonts w:ascii="Times New Roman" w:hAnsi="Times New Roman" w:cs="Times New Roman"/>
          <w:b/>
          <w:sz w:val="24"/>
          <w:szCs w:val="24"/>
        </w:rPr>
        <w:t xml:space="preserve">ου σε πρωτάθλημα ΕΝΟΣ (1) γύρου. </w:t>
      </w:r>
    </w:p>
    <w:p w:rsidR="00556312" w:rsidRPr="00EA1DA0" w:rsidRDefault="003D078C" w:rsidP="00C36936">
      <w:pPr>
        <w:ind w:firstLine="720"/>
        <w:contextualSpacing/>
        <w:jc w:val="both"/>
        <w:rPr>
          <w:rFonts w:ascii="Times New Roman" w:hAnsi="Times New Roman" w:cs="Times New Roman"/>
          <w:b/>
          <w:bCs/>
          <w:sz w:val="24"/>
          <w:szCs w:val="24"/>
        </w:rPr>
      </w:pPr>
      <w:r w:rsidRPr="00EA1DA0">
        <w:rPr>
          <w:rFonts w:ascii="Times New Roman" w:hAnsi="Times New Roman" w:cs="Times New Roman"/>
          <w:b/>
          <w:bCs/>
          <w:sz w:val="24"/>
          <w:szCs w:val="24"/>
        </w:rPr>
        <w:t>Μ</w:t>
      </w:r>
      <w:r w:rsidR="00556312" w:rsidRPr="00EA1DA0">
        <w:rPr>
          <w:rFonts w:ascii="Times New Roman" w:hAnsi="Times New Roman" w:cs="Times New Roman"/>
          <w:b/>
          <w:bCs/>
          <w:sz w:val="24"/>
          <w:szCs w:val="24"/>
        </w:rPr>
        <w:t xml:space="preserve">ετά την νέα βαθμολογία που θα προκύψει από την ολοκλήρωση της β’ φάσης, τα σωματεία που θα καταλάβουν τις </w:t>
      </w:r>
      <w:r w:rsidR="00E03323" w:rsidRPr="00EA1DA0">
        <w:rPr>
          <w:rFonts w:ascii="Times New Roman" w:hAnsi="Times New Roman" w:cs="Times New Roman"/>
          <w:b/>
          <w:bCs/>
          <w:sz w:val="24"/>
          <w:szCs w:val="24"/>
        </w:rPr>
        <w:t>ΤΡΕΙΣ</w:t>
      </w:r>
      <w:r w:rsidR="00556312" w:rsidRPr="00EA1DA0">
        <w:rPr>
          <w:rFonts w:ascii="Times New Roman" w:hAnsi="Times New Roman" w:cs="Times New Roman"/>
          <w:b/>
          <w:bCs/>
          <w:sz w:val="24"/>
          <w:szCs w:val="24"/>
        </w:rPr>
        <w:t xml:space="preserve"> (</w:t>
      </w:r>
      <w:r w:rsidR="00E03323" w:rsidRPr="00EA1DA0">
        <w:rPr>
          <w:rFonts w:ascii="Times New Roman" w:hAnsi="Times New Roman" w:cs="Times New Roman"/>
          <w:b/>
          <w:bCs/>
          <w:sz w:val="24"/>
          <w:szCs w:val="24"/>
        </w:rPr>
        <w:t>3</w:t>
      </w:r>
      <w:r w:rsidR="00556312" w:rsidRPr="00EA1DA0">
        <w:rPr>
          <w:rFonts w:ascii="Times New Roman" w:hAnsi="Times New Roman" w:cs="Times New Roman"/>
          <w:b/>
          <w:bCs/>
          <w:sz w:val="24"/>
          <w:szCs w:val="24"/>
        </w:rPr>
        <w:t>) τελευταίες θέσεις υποβιβάζονται  ΑΠΕΥΘΕΙΑΣ στην Β’ Κατηγορία.</w:t>
      </w:r>
    </w:p>
    <w:p w:rsidR="00556312" w:rsidRDefault="00556312" w:rsidP="00556312">
      <w:pPr>
        <w:pStyle w:val="a4"/>
        <w:numPr>
          <w:ilvl w:val="0"/>
          <w:numId w:val="1"/>
        </w:numPr>
        <w:jc w:val="both"/>
        <w:rPr>
          <w:b/>
          <w:sz w:val="24"/>
          <w:szCs w:val="24"/>
        </w:rPr>
      </w:pPr>
      <w:r w:rsidRPr="00EA1DA0">
        <w:rPr>
          <w:b/>
          <w:sz w:val="24"/>
          <w:szCs w:val="24"/>
        </w:rPr>
        <w:t xml:space="preserve">Στην περίπτωση που υποβιβαστούν σωματεία – μέλη μας από την Γ’ Εθνική στην Α’ Κατηγορία, τότε θα υποβιβαστεί ο αντίστοιχος αριθμός σωματείων από την Α’ Κατηγορία στην Β’ Κατηγορία (από την τελική κατάταξη της β’ φάσης). </w:t>
      </w:r>
    </w:p>
    <w:p w:rsidR="00E66F37" w:rsidRPr="00EA1DA0" w:rsidRDefault="00E66F37" w:rsidP="00E66F37">
      <w:pPr>
        <w:pStyle w:val="a4"/>
        <w:ind w:left="360"/>
        <w:jc w:val="both"/>
        <w:rPr>
          <w:b/>
          <w:sz w:val="24"/>
          <w:szCs w:val="24"/>
        </w:rPr>
      </w:pPr>
    </w:p>
    <w:p w:rsidR="00C36936" w:rsidRDefault="00C36936" w:rsidP="00E66F37">
      <w:pPr>
        <w:contextualSpacing/>
        <w:jc w:val="both"/>
        <w:rPr>
          <w:rFonts w:ascii="Times New Roman" w:hAnsi="Times New Roman" w:cs="Times New Roman"/>
          <w:b/>
          <w:sz w:val="24"/>
          <w:szCs w:val="24"/>
        </w:rPr>
      </w:pPr>
    </w:p>
    <w:p w:rsidR="00C36936" w:rsidRDefault="00EA1DA0" w:rsidP="00E66F37">
      <w:pPr>
        <w:contextualSpacing/>
        <w:jc w:val="both"/>
        <w:rPr>
          <w:rFonts w:ascii="Times New Roman" w:hAnsi="Times New Roman" w:cs="Times New Roman"/>
          <w:b/>
          <w:sz w:val="28"/>
          <w:szCs w:val="28"/>
        </w:rPr>
      </w:pPr>
      <w:r w:rsidRPr="00C36936">
        <w:rPr>
          <w:rFonts w:ascii="Times New Roman" w:hAnsi="Times New Roman" w:cs="Times New Roman"/>
          <w:b/>
          <w:sz w:val="28"/>
          <w:szCs w:val="28"/>
        </w:rPr>
        <w:t>ΠΡΟΓΡΑΜΜΑ ΑΓΩΝΩΝ Β</w:t>
      </w:r>
      <w:r w:rsidR="00E66F37" w:rsidRPr="00C36936">
        <w:rPr>
          <w:rFonts w:ascii="Times New Roman" w:hAnsi="Times New Roman" w:cs="Times New Roman"/>
          <w:b/>
          <w:sz w:val="28"/>
          <w:szCs w:val="28"/>
        </w:rPr>
        <w:t>’ ΦΑΣΗΣ ΓΙΑ ΤΗΝ ΑΝΑΔΕΙΞΗ ΤΟΥ ΠΡΩΤΑΘΛΗΤΗ</w:t>
      </w:r>
    </w:p>
    <w:p w:rsidR="00E66F37" w:rsidRPr="00C36936" w:rsidRDefault="00E66F37" w:rsidP="00E66F37">
      <w:pPr>
        <w:contextualSpacing/>
        <w:jc w:val="both"/>
        <w:rPr>
          <w:rFonts w:ascii="Times New Roman" w:hAnsi="Times New Roman" w:cs="Times New Roman"/>
          <w:b/>
          <w:sz w:val="28"/>
          <w:szCs w:val="28"/>
        </w:rPr>
      </w:pPr>
      <w:r w:rsidRPr="00C36936">
        <w:rPr>
          <w:rFonts w:ascii="Times New Roman" w:hAnsi="Times New Roman" w:cs="Times New Roman"/>
          <w:b/>
          <w:sz w:val="28"/>
          <w:szCs w:val="28"/>
        </w:rPr>
        <w:t xml:space="preserve"> </w:t>
      </w:r>
    </w:p>
    <w:p w:rsidR="00EA1DA0" w:rsidRPr="00C36936" w:rsidRDefault="00EA1DA0" w:rsidP="00E66F37">
      <w:pPr>
        <w:contextualSpacing/>
        <w:jc w:val="both"/>
        <w:rPr>
          <w:rFonts w:ascii="Times New Roman" w:hAnsi="Times New Roman" w:cs="Times New Roman"/>
          <w:b/>
          <w:sz w:val="28"/>
          <w:szCs w:val="28"/>
        </w:rPr>
      </w:pPr>
      <w:r w:rsidRPr="00C36936">
        <w:rPr>
          <w:rFonts w:ascii="Times New Roman" w:hAnsi="Times New Roman" w:cs="Times New Roman"/>
          <w:b/>
          <w:sz w:val="28"/>
          <w:szCs w:val="28"/>
        </w:rPr>
        <w:t>1</w:t>
      </w:r>
      <w:r w:rsidRPr="00C36936">
        <w:rPr>
          <w:rFonts w:ascii="Times New Roman" w:hAnsi="Times New Roman" w:cs="Times New Roman"/>
          <w:b/>
          <w:sz w:val="28"/>
          <w:szCs w:val="28"/>
          <w:vertAlign w:val="superscript"/>
        </w:rPr>
        <w:t xml:space="preserve">η </w:t>
      </w:r>
      <w:r w:rsidRPr="00C36936">
        <w:rPr>
          <w:rFonts w:ascii="Times New Roman" w:hAnsi="Times New Roman" w:cs="Times New Roman"/>
          <w:b/>
          <w:sz w:val="28"/>
          <w:szCs w:val="28"/>
        </w:rPr>
        <w:t>ΑΓΩΝ.</w:t>
      </w:r>
      <w:r w:rsidRPr="00C36936">
        <w:rPr>
          <w:rFonts w:ascii="Times New Roman" w:hAnsi="Times New Roman" w:cs="Times New Roman"/>
          <w:b/>
          <w:sz w:val="28"/>
          <w:szCs w:val="28"/>
        </w:rPr>
        <w:tab/>
        <w:t>2</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r w:rsidRPr="00C36936">
        <w:rPr>
          <w:rFonts w:ascii="Times New Roman" w:hAnsi="Times New Roman" w:cs="Times New Roman"/>
          <w:b/>
          <w:sz w:val="28"/>
          <w:szCs w:val="28"/>
        </w:rPr>
        <w:tab/>
        <w:t>3</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r w:rsidRPr="00C36936">
        <w:rPr>
          <w:rFonts w:ascii="Times New Roman" w:hAnsi="Times New Roman" w:cs="Times New Roman"/>
          <w:b/>
          <w:sz w:val="28"/>
          <w:szCs w:val="28"/>
        </w:rPr>
        <w:tab/>
        <w:t>4</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p>
    <w:p w:rsidR="00EA1DA0" w:rsidRPr="00C36936" w:rsidRDefault="00EA1DA0"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6-3</w:t>
      </w:r>
      <w:r w:rsidRPr="00C36936">
        <w:rPr>
          <w:rFonts w:ascii="Times New Roman" w:hAnsi="Times New Roman" w:cs="Times New Roman"/>
          <w:sz w:val="28"/>
          <w:szCs w:val="28"/>
        </w:rPr>
        <w:tab/>
      </w:r>
      <w:r w:rsidRPr="00C36936">
        <w:rPr>
          <w:rFonts w:ascii="Times New Roman" w:hAnsi="Times New Roman" w:cs="Times New Roman"/>
          <w:sz w:val="28"/>
          <w:szCs w:val="28"/>
        </w:rPr>
        <w:tab/>
        <w:t>4-5</w:t>
      </w:r>
      <w:r w:rsidRPr="00C36936">
        <w:rPr>
          <w:rFonts w:ascii="Times New Roman" w:hAnsi="Times New Roman" w:cs="Times New Roman"/>
          <w:sz w:val="28"/>
          <w:szCs w:val="28"/>
        </w:rPr>
        <w:tab/>
      </w:r>
      <w:r w:rsidRPr="00C36936">
        <w:rPr>
          <w:rFonts w:ascii="Times New Roman" w:hAnsi="Times New Roman" w:cs="Times New Roman"/>
          <w:sz w:val="28"/>
          <w:szCs w:val="28"/>
        </w:rPr>
        <w:tab/>
        <w:t>7-1</w:t>
      </w:r>
      <w:r w:rsidRPr="00C36936">
        <w:rPr>
          <w:rFonts w:ascii="Times New Roman" w:hAnsi="Times New Roman" w:cs="Times New Roman"/>
          <w:sz w:val="28"/>
          <w:szCs w:val="28"/>
        </w:rPr>
        <w:tab/>
      </w:r>
      <w:r w:rsidRPr="00C36936">
        <w:rPr>
          <w:rFonts w:ascii="Times New Roman" w:hAnsi="Times New Roman" w:cs="Times New Roman"/>
          <w:sz w:val="28"/>
          <w:szCs w:val="28"/>
        </w:rPr>
        <w:tab/>
        <w:t>1-5</w:t>
      </w:r>
    </w:p>
    <w:p w:rsidR="00E66F37" w:rsidRPr="00C36936" w:rsidRDefault="00E66F37"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7-4</w:t>
      </w:r>
      <w:r w:rsidRPr="00C36936">
        <w:rPr>
          <w:rFonts w:ascii="Times New Roman" w:hAnsi="Times New Roman" w:cs="Times New Roman"/>
          <w:sz w:val="28"/>
          <w:szCs w:val="28"/>
        </w:rPr>
        <w:tab/>
      </w:r>
      <w:r w:rsidRPr="00C36936">
        <w:rPr>
          <w:rFonts w:ascii="Times New Roman" w:hAnsi="Times New Roman" w:cs="Times New Roman"/>
          <w:sz w:val="28"/>
          <w:szCs w:val="28"/>
        </w:rPr>
        <w:tab/>
        <w:t>2-8</w:t>
      </w:r>
      <w:r w:rsidRPr="00C36936">
        <w:rPr>
          <w:rFonts w:ascii="Times New Roman" w:hAnsi="Times New Roman" w:cs="Times New Roman"/>
          <w:sz w:val="28"/>
          <w:szCs w:val="28"/>
        </w:rPr>
        <w:tab/>
      </w:r>
      <w:r w:rsidRPr="00C36936">
        <w:rPr>
          <w:rFonts w:ascii="Times New Roman" w:hAnsi="Times New Roman" w:cs="Times New Roman"/>
          <w:sz w:val="28"/>
          <w:szCs w:val="28"/>
        </w:rPr>
        <w:tab/>
        <w:t>5-3</w:t>
      </w:r>
      <w:r w:rsidRPr="00C36936">
        <w:rPr>
          <w:rFonts w:ascii="Times New Roman" w:hAnsi="Times New Roman" w:cs="Times New Roman"/>
          <w:sz w:val="28"/>
          <w:szCs w:val="28"/>
        </w:rPr>
        <w:tab/>
      </w:r>
      <w:r w:rsidRPr="00C36936">
        <w:rPr>
          <w:rFonts w:ascii="Times New Roman" w:hAnsi="Times New Roman" w:cs="Times New Roman"/>
          <w:sz w:val="28"/>
          <w:szCs w:val="28"/>
        </w:rPr>
        <w:tab/>
        <w:t>3-8</w:t>
      </w:r>
    </w:p>
    <w:p w:rsidR="00E66F37" w:rsidRPr="00C36936" w:rsidRDefault="00E66F37"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5-2</w:t>
      </w:r>
      <w:r w:rsidRPr="00C36936">
        <w:rPr>
          <w:rFonts w:ascii="Times New Roman" w:hAnsi="Times New Roman" w:cs="Times New Roman"/>
          <w:sz w:val="28"/>
          <w:szCs w:val="28"/>
        </w:rPr>
        <w:tab/>
      </w:r>
      <w:r w:rsidRPr="00C36936">
        <w:rPr>
          <w:rFonts w:ascii="Times New Roman" w:hAnsi="Times New Roman" w:cs="Times New Roman"/>
          <w:sz w:val="28"/>
          <w:szCs w:val="28"/>
        </w:rPr>
        <w:tab/>
        <w:t>1-6</w:t>
      </w:r>
      <w:r w:rsidRPr="00C36936">
        <w:rPr>
          <w:rFonts w:ascii="Times New Roman" w:hAnsi="Times New Roman" w:cs="Times New Roman"/>
          <w:sz w:val="28"/>
          <w:szCs w:val="28"/>
        </w:rPr>
        <w:tab/>
      </w:r>
      <w:r w:rsidRPr="00C36936">
        <w:rPr>
          <w:rFonts w:ascii="Times New Roman" w:hAnsi="Times New Roman" w:cs="Times New Roman"/>
          <w:sz w:val="28"/>
          <w:szCs w:val="28"/>
        </w:rPr>
        <w:tab/>
        <w:t>8-4</w:t>
      </w:r>
      <w:r w:rsidRPr="00C36936">
        <w:rPr>
          <w:rFonts w:ascii="Times New Roman" w:hAnsi="Times New Roman" w:cs="Times New Roman"/>
          <w:sz w:val="28"/>
          <w:szCs w:val="28"/>
        </w:rPr>
        <w:tab/>
      </w:r>
      <w:r w:rsidRPr="00C36936">
        <w:rPr>
          <w:rFonts w:ascii="Times New Roman" w:hAnsi="Times New Roman" w:cs="Times New Roman"/>
          <w:sz w:val="28"/>
          <w:szCs w:val="28"/>
        </w:rPr>
        <w:tab/>
        <w:t>4-6</w:t>
      </w:r>
    </w:p>
    <w:p w:rsidR="00E66F37" w:rsidRDefault="00E66F37"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8-1</w:t>
      </w:r>
      <w:r w:rsidRPr="00C36936">
        <w:rPr>
          <w:rFonts w:ascii="Times New Roman" w:hAnsi="Times New Roman" w:cs="Times New Roman"/>
          <w:sz w:val="28"/>
          <w:szCs w:val="28"/>
        </w:rPr>
        <w:tab/>
      </w:r>
      <w:r w:rsidRPr="00C36936">
        <w:rPr>
          <w:rFonts w:ascii="Times New Roman" w:hAnsi="Times New Roman" w:cs="Times New Roman"/>
          <w:sz w:val="28"/>
          <w:szCs w:val="28"/>
        </w:rPr>
        <w:tab/>
        <w:t>3-7</w:t>
      </w:r>
      <w:r w:rsidRPr="00C36936">
        <w:rPr>
          <w:rFonts w:ascii="Times New Roman" w:hAnsi="Times New Roman" w:cs="Times New Roman"/>
          <w:sz w:val="28"/>
          <w:szCs w:val="28"/>
        </w:rPr>
        <w:tab/>
      </w:r>
      <w:r w:rsidRPr="00C36936">
        <w:rPr>
          <w:rFonts w:ascii="Times New Roman" w:hAnsi="Times New Roman" w:cs="Times New Roman"/>
          <w:sz w:val="28"/>
          <w:szCs w:val="28"/>
        </w:rPr>
        <w:tab/>
        <w:t>6-2</w:t>
      </w:r>
      <w:r w:rsidRPr="00C36936">
        <w:rPr>
          <w:rFonts w:ascii="Times New Roman" w:hAnsi="Times New Roman" w:cs="Times New Roman"/>
          <w:sz w:val="28"/>
          <w:szCs w:val="28"/>
        </w:rPr>
        <w:tab/>
      </w:r>
      <w:r w:rsidRPr="00C36936">
        <w:rPr>
          <w:rFonts w:ascii="Times New Roman" w:hAnsi="Times New Roman" w:cs="Times New Roman"/>
          <w:sz w:val="28"/>
          <w:szCs w:val="28"/>
        </w:rPr>
        <w:tab/>
        <w:t>2-7</w:t>
      </w:r>
    </w:p>
    <w:p w:rsidR="00C36936" w:rsidRPr="00C36936" w:rsidRDefault="00C36936" w:rsidP="00E66F37">
      <w:pPr>
        <w:contextualSpacing/>
        <w:jc w:val="both"/>
        <w:rPr>
          <w:rFonts w:ascii="Times New Roman" w:hAnsi="Times New Roman" w:cs="Times New Roman"/>
          <w:sz w:val="28"/>
          <w:szCs w:val="28"/>
        </w:rPr>
      </w:pPr>
    </w:p>
    <w:p w:rsidR="00E66F37" w:rsidRPr="00C36936" w:rsidRDefault="00E66F37" w:rsidP="00E66F37">
      <w:pPr>
        <w:contextualSpacing/>
        <w:jc w:val="both"/>
        <w:rPr>
          <w:rFonts w:ascii="Times New Roman" w:hAnsi="Times New Roman" w:cs="Times New Roman"/>
          <w:b/>
          <w:sz w:val="28"/>
          <w:szCs w:val="28"/>
        </w:rPr>
      </w:pPr>
      <w:r w:rsidRPr="00C36936">
        <w:rPr>
          <w:rFonts w:ascii="Times New Roman" w:hAnsi="Times New Roman" w:cs="Times New Roman"/>
          <w:b/>
          <w:sz w:val="28"/>
          <w:szCs w:val="28"/>
        </w:rPr>
        <w:t>5</w:t>
      </w:r>
      <w:r w:rsidRPr="00C36936">
        <w:rPr>
          <w:rFonts w:ascii="Times New Roman" w:hAnsi="Times New Roman" w:cs="Times New Roman"/>
          <w:b/>
          <w:sz w:val="28"/>
          <w:szCs w:val="28"/>
          <w:vertAlign w:val="superscript"/>
        </w:rPr>
        <w:t xml:space="preserve">η </w:t>
      </w:r>
      <w:r w:rsidRPr="00C36936">
        <w:rPr>
          <w:rFonts w:ascii="Times New Roman" w:hAnsi="Times New Roman" w:cs="Times New Roman"/>
          <w:b/>
          <w:sz w:val="28"/>
          <w:szCs w:val="28"/>
        </w:rPr>
        <w:t>ΑΓΩΝ.</w:t>
      </w:r>
      <w:r w:rsidRPr="00C36936">
        <w:rPr>
          <w:rFonts w:ascii="Times New Roman" w:hAnsi="Times New Roman" w:cs="Times New Roman"/>
          <w:b/>
          <w:sz w:val="28"/>
          <w:szCs w:val="28"/>
        </w:rPr>
        <w:tab/>
        <w:t>6</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r w:rsidRPr="00C36936">
        <w:rPr>
          <w:rFonts w:ascii="Times New Roman" w:hAnsi="Times New Roman" w:cs="Times New Roman"/>
          <w:b/>
          <w:sz w:val="28"/>
          <w:szCs w:val="28"/>
        </w:rPr>
        <w:tab/>
        <w:t>7</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r w:rsidRPr="00C36936">
        <w:rPr>
          <w:rFonts w:ascii="Times New Roman" w:hAnsi="Times New Roman" w:cs="Times New Roman"/>
          <w:b/>
          <w:sz w:val="28"/>
          <w:szCs w:val="28"/>
        </w:rPr>
        <w:tab/>
        <w:t>8</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p>
    <w:p w:rsidR="00E66F37" w:rsidRPr="00C36936" w:rsidRDefault="00E66F37"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3-6</w:t>
      </w:r>
      <w:r w:rsidRPr="00C36936">
        <w:rPr>
          <w:rFonts w:ascii="Times New Roman" w:hAnsi="Times New Roman" w:cs="Times New Roman"/>
          <w:sz w:val="28"/>
          <w:szCs w:val="28"/>
        </w:rPr>
        <w:tab/>
      </w:r>
      <w:r w:rsidRPr="00C36936">
        <w:rPr>
          <w:rFonts w:ascii="Times New Roman" w:hAnsi="Times New Roman" w:cs="Times New Roman"/>
          <w:sz w:val="28"/>
          <w:szCs w:val="28"/>
        </w:rPr>
        <w:tab/>
        <w:t>5-4</w:t>
      </w:r>
      <w:r w:rsidRPr="00C36936">
        <w:rPr>
          <w:rFonts w:ascii="Times New Roman" w:hAnsi="Times New Roman" w:cs="Times New Roman"/>
          <w:sz w:val="28"/>
          <w:szCs w:val="28"/>
        </w:rPr>
        <w:tab/>
      </w:r>
      <w:r w:rsidRPr="00C36936">
        <w:rPr>
          <w:rFonts w:ascii="Times New Roman" w:hAnsi="Times New Roman" w:cs="Times New Roman"/>
          <w:sz w:val="28"/>
          <w:szCs w:val="28"/>
        </w:rPr>
        <w:tab/>
        <w:t>1-7</w:t>
      </w:r>
      <w:r w:rsidRPr="00C36936">
        <w:rPr>
          <w:rFonts w:ascii="Times New Roman" w:hAnsi="Times New Roman" w:cs="Times New Roman"/>
          <w:sz w:val="28"/>
          <w:szCs w:val="28"/>
        </w:rPr>
        <w:tab/>
      </w:r>
      <w:r w:rsidRPr="00C36936">
        <w:rPr>
          <w:rFonts w:ascii="Times New Roman" w:hAnsi="Times New Roman" w:cs="Times New Roman"/>
          <w:sz w:val="28"/>
          <w:szCs w:val="28"/>
        </w:rPr>
        <w:tab/>
        <w:t>5-1</w:t>
      </w:r>
    </w:p>
    <w:p w:rsidR="00E66F37" w:rsidRPr="00C36936" w:rsidRDefault="00E66F37"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4-7</w:t>
      </w:r>
      <w:r w:rsidRPr="00C36936">
        <w:rPr>
          <w:rFonts w:ascii="Times New Roman" w:hAnsi="Times New Roman" w:cs="Times New Roman"/>
          <w:sz w:val="28"/>
          <w:szCs w:val="28"/>
        </w:rPr>
        <w:tab/>
      </w:r>
      <w:r w:rsidRPr="00C36936">
        <w:rPr>
          <w:rFonts w:ascii="Times New Roman" w:hAnsi="Times New Roman" w:cs="Times New Roman"/>
          <w:sz w:val="28"/>
          <w:szCs w:val="28"/>
        </w:rPr>
        <w:tab/>
        <w:t>8-2</w:t>
      </w:r>
      <w:r w:rsidRPr="00C36936">
        <w:rPr>
          <w:rFonts w:ascii="Times New Roman" w:hAnsi="Times New Roman" w:cs="Times New Roman"/>
          <w:sz w:val="28"/>
          <w:szCs w:val="28"/>
        </w:rPr>
        <w:tab/>
      </w:r>
      <w:r w:rsidRPr="00C36936">
        <w:rPr>
          <w:rFonts w:ascii="Times New Roman" w:hAnsi="Times New Roman" w:cs="Times New Roman"/>
          <w:sz w:val="28"/>
          <w:szCs w:val="28"/>
        </w:rPr>
        <w:tab/>
        <w:t>3-5</w:t>
      </w:r>
      <w:r w:rsidRPr="00C36936">
        <w:rPr>
          <w:rFonts w:ascii="Times New Roman" w:hAnsi="Times New Roman" w:cs="Times New Roman"/>
          <w:sz w:val="28"/>
          <w:szCs w:val="28"/>
        </w:rPr>
        <w:tab/>
      </w:r>
      <w:r w:rsidRPr="00C36936">
        <w:rPr>
          <w:rFonts w:ascii="Times New Roman" w:hAnsi="Times New Roman" w:cs="Times New Roman"/>
          <w:sz w:val="28"/>
          <w:szCs w:val="28"/>
        </w:rPr>
        <w:tab/>
        <w:t>8-3</w:t>
      </w:r>
    </w:p>
    <w:p w:rsidR="00E66F37" w:rsidRPr="00C36936" w:rsidRDefault="00E66F37"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2-5</w:t>
      </w:r>
      <w:r w:rsidRPr="00C36936">
        <w:rPr>
          <w:rFonts w:ascii="Times New Roman" w:hAnsi="Times New Roman" w:cs="Times New Roman"/>
          <w:sz w:val="28"/>
          <w:szCs w:val="28"/>
        </w:rPr>
        <w:tab/>
      </w:r>
      <w:r w:rsidRPr="00C36936">
        <w:rPr>
          <w:rFonts w:ascii="Times New Roman" w:hAnsi="Times New Roman" w:cs="Times New Roman"/>
          <w:sz w:val="28"/>
          <w:szCs w:val="28"/>
        </w:rPr>
        <w:tab/>
        <w:t>6-1</w:t>
      </w:r>
      <w:r w:rsidRPr="00C36936">
        <w:rPr>
          <w:rFonts w:ascii="Times New Roman" w:hAnsi="Times New Roman" w:cs="Times New Roman"/>
          <w:sz w:val="28"/>
          <w:szCs w:val="28"/>
        </w:rPr>
        <w:tab/>
      </w:r>
      <w:r w:rsidRPr="00C36936">
        <w:rPr>
          <w:rFonts w:ascii="Times New Roman" w:hAnsi="Times New Roman" w:cs="Times New Roman"/>
          <w:sz w:val="28"/>
          <w:szCs w:val="28"/>
        </w:rPr>
        <w:tab/>
        <w:t>4-8</w:t>
      </w:r>
      <w:r w:rsidRPr="00C36936">
        <w:rPr>
          <w:rFonts w:ascii="Times New Roman" w:hAnsi="Times New Roman" w:cs="Times New Roman"/>
          <w:sz w:val="28"/>
          <w:szCs w:val="28"/>
        </w:rPr>
        <w:tab/>
      </w:r>
      <w:r w:rsidRPr="00C36936">
        <w:rPr>
          <w:rFonts w:ascii="Times New Roman" w:hAnsi="Times New Roman" w:cs="Times New Roman"/>
          <w:sz w:val="28"/>
          <w:szCs w:val="28"/>
        </w:rPr>
        <w:tab/>
        <w:t>6-4</w:t>
      </w:r>
    </w:p>
    <w:p w:rsidR="00E66F37" w:rsidRPr="00C36936" w:rsidRDefault="00E66F37" w:rsidP="00E66F37">
      <w:pPr>
        <w:contextualSpacing/>
        <w:jc w:val="both"/>
        <w:rPr>
          <w:rFonts w:ascii="Times New Roman" w:hAnsi="Times New Roman" w:cs="Times New Roman"/>
          <w:sz w:val="28"/>
          <w:szCs w:val="28"/>
        </w:rPr>
      </w:pPr>
      <w:r w:rsidRPr="00C36936">
        <w:rPr>
          <w:rFonts w:ascii="Times New Roman" w:hAnsi="Times New Roman" w:cs="Times New Roman"/>
          <w:sz w:val="28"/>
          <w:szCs w:val="28"/>
        </w:rPr>
        <w:t>1-8</w:t>
      </w:r>
      <w:r w:rsidRPr="00C36936">
        <w:rPr>
          <w:rFonts w:ascii="Times New Roman" w:hAnsi="Times New Roman" w:cs="Times New Roman"/>
          <w:sz w:val="28"/>
          <w:szCs w:val="28"/>
        </w:rPr>
        <w:tab/>
      </w:r>
      <w:r w:rsidRPr="00C36936">
        <w:rPr>
          <w:rFonts w:ascii="Times New Roman" w:hAnsi="Times New Roman" w:cs="Times New Roman"/>
          <w:sz w:val="28"/>
          <w:szCs w:val="28"/>
        </w:rPr>
        <w:tab/>
        <w:t>7-3</w:t>
      </w:r>
      <w:r w:rsidRPr="00C36936">
        <w:rPr>
          <w:rFonts w:ascii="Times New Roman" w:hAnsi="Times New Roman" w:cs="Times New Roman"/>
          <w:sz w:val="28"/>
          <w:szCs w:val="28"/>
        </w:rPr>
        <w:tab/>
      </w:r>
      <w:r w:rsidRPr="00C36936">
        <w:rPr>
          <w:rFonts w:ascii="Times New Roman" w:hAnsi="Times New Roman" w:cs="Times New Roman"/>
          <w:sz w:val="28"/>
          <w:szCs w:val="28"/>
        </w:rPr>
        <w:tab/>
        <w:t>2-6</w:t>
      </w:r>
      <w:r w:rsidRPr="00C36936">
        <w:rPr>
          <w:rFonts w:ascii="Times New Roman" w:hAnsi="Times New Roman" w:cs="Times New Roman"/>
          <w:sz w:val="28"/>
          <w:szCs w:val="28"/>
        </w:rPr>
        <w:tab/>
      </w:r>
      <w:r w:rsidRPr="00C36936">
        <w:rPr>
          <w:rFonts w:ascii="Times New Roman" w:hAnsi="Times New Roman" w:cs="Times New Roman"/>
          <w:sz w:val="28"/>
          <w:szCs w:val="28"/>
        </w:rPr>
        <w:tab/>
        <w:t>7-2</w:t>
      </w:r>
    </w:p>
    <w:p w:rsidR="00E66F37" w:rsidRPr="00C36936" w:rsidRDefault="00E66F37" w:rsidP="00E66F37">
      <w:pPr>
        <w:pStyle w:val="a4"/>
        <w:numPr>
          <w:ilvl w:val="0"/>
          <w:numId w:val="1"/>
        </w:numPr>
        <w:jc w:val="both"/>
        <w:rPr>
          <w:sz w:val="28"/>
          <w:szCs w:val="28"/>
        </w:rPr>
      </w:pPr>
      <w:r w:rsidRPr="00C36936">
        <w:rPr>
          <w:sz w:val="28"/>
          <w:szCs w:val="28"/>
        </w:rPr>
        <w:t xml:space="preserve">Οι αριθμοί 1 έως 4 αντιστοιχούν στις ομάδες της τελικής κατάταξης του Α’ Ομίλου, ενώ οι αριθμοί 5 έως 8 αντιστοιχούν στις ομάδες της τελικής κατάταξης του Β’ Ομίλου. </w:t>
      </w:r>
    </w:p>
    <w:p w:rsidR="00C36936" w:rsidRDefault="00C36936" w:rsidP="00C36936">
      <w:pPr>
        <w:contextualSpacing/>
        <w:jc w:val="both"/>
        <w:rPr>
          <w:rFonts w:ascii="Times New Roman" w:hAnsi="Times New Roman" w:cs="Times New Roman"/>
          <w:b/>
          <w:sz w:val="24"/>
          <w:szCs w:val="24"/>
        </w:rPr>
      </w:pPr>
    </w:p>
    <w:p w:rsidR="00C36936" w:rsidRDefault="00C36936" w:rsidP="00C36936">
      <w:pPr>
        <w:contextualSpacing/>
        <w:jc w:val="both"/>
        <w:rPr>
          <w:rFonts w:ascii="Times New Roman" w:hAnsi="Times New Roman" w:cs="Times New Roman"/>
          <w:b/>
          <w:sz w:val="28"/>
          <w:szCs w:val="28"/>
        </w:rPr>
      </w:pPr>
      <w:r w:rsidRPr="00C36936">
        <w:rPr>
          <w:rFonts w:ascii="Times New Roman" w:hAnsi="Times New Roman" w:cs="Times New Roman"/>
          <w:b/>
          <w:sz w:val="28"/>
          <w:szCs w:val="28"/>
        </w:rPr>
        <w:lastRenderedPageBreak/>
        <w:t>ΠΡΟΓΡΑΜΜΑ ΑΓΩΝΩΝ Β’ ΦΑΣΗΣ ΓΙΑ ΤΗΝ ΠΑΡΑΜΟΝΗ ΣΤΗΝ Α’ ΚΑΤΗΓΟΡΙΑ</w:t>
      </w:r>
    </w:p>
    <w:p w:rsidR="00C36936" w:rsidRPr="00C36936" w:rsidRDefault="00C36936" w:rsidP="00C36936">
      <w:pPr>
        <w:contextualSpacing/>
        <w:jc w:val="both"/>
        <w:rPr>
          <w:rFonts w:ascii="Times New Roman" w:hAnsi="Times New Roman" w:cs="Times New Roman"/>
          <w:sz w:val="28"/>
          <w:szCs w:val="28"/>
        </w:rPr>
      </w:pPr>
    </w:p>
    <w:p w:rsidR="00C36936" w:rsidRPr="00C36936" w:rsidRDefault="00C36936" w:rsidP="00C36936">
      <w:pPr>
        <w:contextualSpacing/>
        <w:jc w:val="both"/>
        <w:rPr>
          <w:rFonts w:ascii="Times New Roman" w:hAnsi="Times New Roman" w:cs="Times New Roman"/>
          <w:b/>
          <w:sz w:val="28"/>
          <w:szCs w:val="28"/>
        </w:rPr>
      </w:pPr>
      <w:r w:rsidRPr="00C36936">
        <w:rPr>
          <w:rFonts w:ascii="Times New Roman" w:hAnsi="Times New Roman" w:cs="Times New Roman"/>
          <w:b/>
          <w:sz w:val="28"/>
          <w:szCs w:val="28"/>
        </w:rPr>
        <w:t>1</w:t>
      </w:r>
      <w:r w:rsidRPr="00C36936">
        <w:rPr>
          <w:rFonts w:ascii="Times New Roman" w:hAnsi="Times New Roman" w:cs="Times New Roman"/>
          <w:b/>
          <w:sz w:val="28"/>
          <w:szCs w:val="28"/>
          <w:vertAlign w:val="superscript"/>
        </w:rPr>
        <w:t xml:space="preserve">η </w:t>
      </w:r>
      <w:r w:rsidRPr="00C36936">
        <w:rPr>
          <w:rFonts w:ascii="Times New Roman" w:hAnsi="Times New Roman" w:cs="Times New Roman"/>
          <w:b/>
          <w:sz w:val="28"/>
          <w:szCs w:val="28"/>
        </w:rPr>
        <w:t>ΑΓΩΝ.</w:t>
      </w:r>
      <w:r w:rsidRPr="00C36936">
        <w:rPr>
          <w:rFonts w:ascii="Times New Roman" w:hAnsi="Times New Roman" w:cs="Times New Roman"/>
          <w:b/>
          <w:sz w:val="28"/>
          <w:szCs w:val="28"/>
        </w:rPr>
        <w:tab/>
        <w:t>2</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r w:rsidRPr="00C36936">
        <w:rPr>
          <w:rFonts w:ascii="Times New Roman" w:hAnsi="Times New Roman" w:cs="Times New Roman"/>
          <w:b/>
          <w:sz w:val="28"/>
          <w:szCs w:val="28"/>
        </w:rPr>
        <w:tab/>
        <w:t>3</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r w:rsidRPr="00C36936">
        <w:rPr>
          <w:rFonts w:ascii="Times New Roman" w:hAnsi="Times New Roman" w:cs="Times New Roman"/>
          <w:b/>
          <w:sz w:val="28"/>
          <w:szCs w:val="28"/>
        </w:rPr>
        <w:tab/>
        <w:t>4</w:t>
      </w:r>
      <w:r w:rsidRPr="00C36936">
        <w:rPr>
          <w:rFonts w:ascii="Times New Roman" w:hAnsi="Times New Roman" w:cs="Times New Roman"/>
          <w:b/>
          <w:sz w:val="28"/>
          <w:szCs w:val="28"/>
          <w:vertAlign w:val="superscript"/>
        </w:rPr>
        <w:t>η</w:t>
      </w:r>
      <w:r w:rsidRPr="00C36936">
        <w:rPr>
          <w:rFonts w:ascii="Times New Roman" w:hAnsi="Times New Roman" w:cs="Times New Roman"/>
          <w:b/>
          <w:sz w:val="28"/>
          <w:szCs w:val="28"/>
        </w:rPr>
        <w:t xml:space="preserve"> ΑΓΩΝ.</w:t>
      </w:r>
    </w:p>
    <w:p w:rsidR="00C36936" w:rsidRPr="00C36936" w:rsidRDefault="00C36936" w:rsidP="00C36936">
      <w:pPr>
        <w:contextualSpacing/>
        <w:jc w:val="both"/>
        <w:rPr>
          <w:rFonts w:ascii="Times New Roman" w:hAnsi="Times New Roman" w:cs="Times New Roman"/>
          <w:sz w:val="28"/>
          <w:szCs w:val="28"/>
        </w:rPr>
      </w:pPr>
      <w:r w:rsidRPr="00C36936">
        <w:rPr>
          <w:rFonts w:ascii="Times New Roman" w:hAnsi="Times New Roman" w:cs="Times New Roman"/>
          <w:sz w:val="28"/>
          <w:szCs w:val="28"/>
        </w:rPr>
        <w:t>1-9</w:t>
      </w:r>
      <w:r w:rsidRPr="00C36936">
        <w:rPr>
          <w:rFonts w:ascii="Times New Roman" w:hAnsi="Times New Roman" w:cs="Times New Roman"/>
          <w:sz w:val="28"/>
          <w:szCs w:val="28"/>
        </w:rPr>
        <w:tab/>
      </w:r>
      <w:r w:rsidRPr="00C36936">
        <w:rPr>
          <w:rFonts w:ascii="Times New Roman" w:hAnsi="Times New Roman" w:cs="Times New Roman"/>
          <w:sz w:val="28"/>
          <w:szCs w:val="28"/>
        </w:rPr>
        <w:tab/>
        <w:t>9-3</w:t>
      </w:r>
      <w:r w:rsidRPr="00C36936">
        <w:rPr>
          <w:rFonts w:ascii="Times New Roman" w:hAnsi="Times New Roman" w:cs="Times New Roman"/>
          <w:sz w:val="28"/>
          <w:szCs w:val="28"/>
        </w:rPr>
        <w:tab/>
      </w:r>
      <w:r w:rsidRPr="00C36936">
        <w:rPr>
          <w:rFonts w:ascii="Times New Roman" w:hAnsi="Times New Roman" w:cs="Times New Roman"/>
          <w:sz w:val="28"/>
          <w:szCs w:val="28"/>
        </w:rPr>
        <w:tab/>
        <w:t>3-12</w:t>
      </w:r>
      <w:r w:rsidRPr="00C36936">
        <w:rPr>
          <w:rFonts w:ascii="Times New Roman" w:hAnsi="Times New Roman" w:cs="Times New Roman"/>
          <w:sz w:val="28"/>
          <w:szCs w:val="28"/>
        </w:rPr>
        <w:tab/>
      </w:r>
      <w:r w:rsidRPr="00C36936">
        <w:rPr>
          <w:rFonts w:ascii="Times New Roman" w:hAnsi="Times New Roman" w:cs="Times New Roman"/>
          <w:sz w:val="28"/>
          <w:szCs w:val="28"/>
        </w:rPr>
        <w:tab/>
        <w:t>8-7</w:t>
      </w:r>
    </w:p>
    <w:p w:rsidR="00C36936" w:rsidRPr="00C36936" w:rsidRDefault="00C36936" w:rsidP="00C36936">
      <w:pPr>
        <w:contextualSpacing/>
        <w:jc w:val="both"/>
        <w:rPr>
          <w:rFonts w:ascii="Times New Roman" w:hAnsi="Times New Roman" w:cs="Times New Roman"/>
          <w:sz w:val="28"/>
          <w:szCs w:val="28"/>
        </w:rPr>
      </w:pPr>
      <w:r w:rsidRPr="00C36936">
        <w:rPr>
          <w:rFonts w:ascii="Times New Roman" w:hAnsi="Times New Roman" w:cs="Times New Roman"/>
          <w:sz w:val="28"/>
          <w:szCs w:val="28"/>
        </w:rPr>
        <w:t>3-8</w:t>
      </w:r>
      <w:r w:rsidRPr="00C36936">
        <w:rPr>
          <w:rFonts w:ascii="Times New Roman" w:hAnsi="Times New Roman" w:cs="Times New Roman"/>
          <w:sz w:val="28"/>
          <w:szCs w:val="28"/>
        </w:rPr>
        <w:tab/>
      </w:r>
      <w:r w:rsidRPr="00C36936">
        <w:rPr>
          <w:rFonts w:ascii="Times New Roman" w:hAnsi="Times New Roman" w:cs="Times New Roman"/>
          <w:sz w:val="28"/>
          <w:szCs w:val="28"/>
        </w:rPr>
        <w:tab/>
        <w:t>8-6</w:t>
      </w:r>
      <w:r w:rsidRPr="00C36936">
        <w:rPr>
          <w:rFonts w:ascii="Times New Roman" w:hAnsi="Times New Roman" w:cs="Times New Roman"/>
          <w:sz w:val="28"/>
          <w:szCs w:val="28"/>
        </w:rPr>
        <w:tab/>
      </w:r>
      <w:r w:rsidRPr="00C36936">
        <w:rPr>
          <w:rFonts w:ascii="Times New Roman" w:hAnsi="Times New Roman" w:cs="Times New Roman"/>
          <w:sz w:val="28"/>
          <w:szCs w:val="28"/>
        </w:rPr>
        <w:tab/>
        <w:t>6-10</w:t>
      </w:r>
      <w:r w:rsidRPr="00C36936">
        <w:rPr>
          <w:rFonts w:ascii="Times New Roman" w:hAnsi="Times New Roman" w:cs="Times New Roman"/>
          <w:sz w:val="28"/>
          <w:szCs w:val="28"/>
        </w:rPr>
        <w:tab/>
      </w:r>
      <w:r w:rsidRPr="00C36936">
        <w:rPr>
          <w:rFonts w:ascii="Times New Roman" w:hAnsi="Times New Roman" w:cs="Times New Roman"/>
          <w:sz w:val="28"/>
          <w:szCs w:val="28"/>
        </w:rPr>
        <w:tab/>
        <w:t>12-2</w:t>
      </w:r>
    </w:p>
    <w:p w:rsidR="00C36936" w:rsidRPr="00C36936" w:rsidRDefault="00C36936" w:rsidP="00C36936">
      <w:pPr>
        <w:contextualSpacing/>
        <w:jc w:val="both"/>
        <w:rPr>
          <w:rFonts w:ascii="Times New Roman" w:hAnsi="Times New Roman" w:cs="Times New Roman"/>
          <w:sz w:val="28"/>
          <w:szCs w:val="28"/>
        </w:rPr>
      </w:pPr>
      <w:r w:rsidRPr="00C36936">
        <w:rPr>
          <w:rFonts w:ascii="Times New Roman" w:hAnsi="Times New Roman" w:cs="Times New Roman"/>
          <w:sz w:val="28"/>
          <w:szCs w:val="28"/>
        </w:rPr>
        <w:t>6-12</w:t>
      </w:r>
      <w:r w:rsidRPr="00C36936">
        <w:rPr>
          <w:rFonts w:ascii="Times New Roman" w:hAnsi="Times New Roman" w:cs="Times New Roman"/>
          <w:sz w:val="28"/>
          <w:szCs w:val="28"/>
        </w:rPr>
        <w:tab/>
      </w:r>
      <w:r w:rsidRPr="00C36936">
        <w:rPr>
          <w:rFonts w:ascii="Times New Roman" w:hAnsi="Times New Roman" w:cs="Times New Roman"/>
          <w:sz w:val="28"/>
          <w:szCs w:val="28"/>
        </w:rPr>
        <w:tab/>
        <w:t>12-7</w:t>
      </w:r>
      <w:r w:rsidRPr="00C36936">
        <w:rPr>
          <w:rFonts w:ascii="Times New Roman" w:hAnsi="Times New Roman" w:cs="Times New Roman"/>
          <w:sz w:val="28"/>
          <w:szCs w:val="28"/>
        </w:rPr>
        <w:tab/>
      </w:r>
      <w:r w:rsidRPr="00C36936">
        <w:rPr>
          <w:rFonts w:ascii="Times New Roman" w:hAnsi="Times New Roman" w:cs="Times New Roman"/>
          <w:sz w:val="28"/>
          <w:szCs w:val="28"/>
        </w:rPr>
        <w:tab/>
        <w:t>7-11</w:t>
      </w:r>
      <w:r w:rsidRPr="00C36936">
        <w:rPr>
          <w:rFonts w:ascii="Times New Roman" w:hAnsi="Times New Roman" w:cs="Times New Roman"/>
          <w:sz w:val="28"/>
          <w:szCs w:val="28"/>
        </w:rPr>
        <w:tab/>
      </w:r>
      <w:r w:rsidRPr="00C36936">
        <w:rPr>
          <w:rFonts w:ascii="Times New Roman" w:hAnsi="Times New Roman" w:cs="Times New Roman"/>
          <w:sz w:val="28"/>
          <w:szCs w:val="28"/>
        </w:rPr>
        <w:tab/>
        <w:t>10-4</w:t>
      </w:r>
    </w:p>
    <w:p w:rsidR="00C36936" w:rsidRDefault="00C36936" w:rsidP="00C36936">
      <w:pPr>
        <w:contextualSpacing/>
        <w:jc w:val="both"/>
        <w:rPr>
          <w:rFonts w:ascii="Times New Roman" w:hAnsi="Times New Roman" w:cs="Times New Roman"/>
          <w:sz w:val="28"/>
          <w:szCs w:val="28"/>
        </w:rPr>
      </w:pPr>
      <w:r w:rsidRPr="00C36936">
        <w:rPr>
          <w:rFonts w:ascii="Times New Roman" w:hAnsi="Times New Roman" w:cs="Times New Roman"/>
          <w:sz w:val="28"/>
          <w:szCs w:val="28"/>
        </w:rPr>
        <w:t>7-10</w:t>
      </w:r>
      <w:r w:rsidRPr="00C36936">
        <w:rPr>
          <w:rFonts w:ascii="Times New Roman" w:hAnsi="Times New Roman" w:cs="Times New Roman"/>
          <w:sz w:val="28"/>
          <w:szCs w:val="28"/>
        </w:rPr>
        <w:tab/>
      </w:r>
      <w:r w:rsidRPr="00C36936">
        <w:rPr>
          <w:rFonts w:ascii="Times New Roman" w:hAnsi="Times New Roman" w:cs="Times New Roman"/>
          <w:sz w:val="28"/>
          <w:szCs w:val="28"/>
        </w:rPr>
        <w:tab/>
        <w:t>10-2</w:t>
      </w:r>
      <w:r w:rsidRPr="00C36936">
        <w:rPr>
          <w:rFonts w:ascii="Times New Roman" w:hAnsi="Times New Roman" w:cs="Times New Roman"/>
          <w:sz w:val="28"/>
          <w:szCs w:val="28"/>
        </w:rPr>
        <w:tab/>
      </w:r>
      <w:r w:rsidRPr="00C36936">
        <w:rPr>
          <w:rFonts w:ascii="Times New Roman" w:hAnsi="Times New Roman" w:cs="Times New Roman"/>
          <w:sz w:val="28"/>
          <w:szCs w:val="28"/>
        </w:rPr>
        <w:tab/>
        <w:t>2-13</w:t>
      </w:r>
      <w:r w:rsidRPr="00C36936">
        <w:rPr>
          <w:rFonts w:ascii="Times New Roman" w:hAnsi="Times New Roman" w:cs="Times New Roman"/>
          <w:sz w:val="28"/>
          <w:szCs w:val="28"/>
        </w:rPr>
        <w:tab/>
      </w:r>
      <w:r w:rsidRPr="00C36936">
        <w:rPr>
          <w:rFonts w:ascii="Times New Roman" w:hAnsi="Times New Roman" w:cs="Times New Roman"/>
          <w:sz w:val="28"/>
          <w:szCs w:val="28"/>
        </w:rPr>
        <w:tab/>
        <w:t>11-5</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r>
      <w:r>
        <w:rPr>
          <w:rFonts w:ascii="Times New Roman" w:hAnsi="Times New Roman" w:cs="Times New Roman"/>
          <w:sz w:val="28"/>
          <w:szCs w:val="28"/>
        </w:rPr>
        <w:tab/>
        <w:t>11-4</w:t>
      </w:r>
      <w:r>
        <w:rPr>
          <w:rFonts w:ascii="Times New Roman" w:hAnsi="Times New Roman" w:cs="Times New Roman"/>
          <w:sz w:val="28"/>
          <w:szCs w:val="28"/>
        </w:rPr>
        <w:tab/>
      </w:r>
      <w:r>
        <w:rPr>
          <w:rFonts w:ascii="Times New Roman" w:hAnsi="Times New Roman" w:cs="Times New Roman"/>
          <w:sz w:val="28"/>
          <w:szCs w:val="28"/>
        </w:rPr>
        <w:tab/>
        <w:t>4-14</w:t>
      </w:r>
      <w:r>
        <w:rPr>
          <w:rFonts w:ascii="Times New Roman" w:hAnsi="Times New Roman" w:cs="Times New Roman"/>
          <w:sz w:val="28"/>
          <w:szCs w:val="28"/>
        </w:rPr>
        <w:tab/>
      </w:r>
      <w:r>
        <w:rPr>
          <w:rFonts w:ascii="Times New Roman" w:hAnsi="Times New Roman" w:cs="Times New Roman"/>
          <w:sz w:val="28"/>
          <w:szCs w:val="28"/>
        </w:rPr>
        <w:tab/>
        <w:t>13-1</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4-13</w:t>
      </w:r>
      <w:r>
        <w:rPr>
          <w:rFonts w:ascii="Times New Roman" w:hAnsi="Times New Roman" w:cs="Times New Roman"/>
          <w:sz w:val="28"/>
          <w:szCs w:val="28"/>
        </w:rPr>
        <w:tab/>
      </w:r>
      <w:r>
        <w:rPr>
          <w:rFonts w:ascii="Times New Roman" w:hAnsi="Times New Roman" w:cs="Times New Roman"/>
          <w:sz w:val="28"/>
          <w:szCs w:val="28"/>
        </w:rPr>
        <w:tab/>
        <w:t>13-5</w:t>
      </w:r>
      <w:r>
        <w:rPr>
          <w:rFonts w:ascii="Times New Roman" w:hAnsi="Times New Roman" w:cs="Times New Roman"/>
          <w:sz w:val="28"/>
          <w:szCs w:val="28"/>
        </w:rPr>
        <w:tab/>
      </w:r>
      <w:r>
        <w:rPr>
          <w:rFonts w:ascii="Times New Roman" w:hAnsi="Times New Roman" w:cs="Times New Roman"/>
          <w:sz w:val="28"/>
          <w:szCs w:val="28"/>
        </w:rPr>
        <w:tab/>
        <w:t>5-9</w:t>
      </w:r>
      <w:r>
        <w:rPr>
          <w:rFonts w:ascii="Times New Roman" w:hAnsi="Times New Roman" w:cs="Times New Roman"/>
          <w:sz w:val="28"/>
          <w:szCs w:val="28"/>
        </w:rPr>
        <w:tab/>
      </w:r>
      <w:r>
        <w:rPr>
          <w:rFonts w:ascii="Times New Roman" w:hAnsi="Times New Roman" w:cs="Times New Roman"/>
          <w:sz w:val="28"/>
          <w:szCs w:val="28"/>
        </w:rPr>
        <w:tab/>
        <w:t>14-3</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5-14</w:t>
      </w:r>
      <w:r>
        <w:rPr>
          <w:rFonts w:ascii="Times New Roman" w:hAnsi="Times New Roman" w:cs="Times New Roman"/>
          <w:sz w:val="28"/>
          <w:szCs w:val="28"/>
        </w:rPr>
        <w:tab/>
      </w:r>
      <w:r>
        <w:rPr>
          <w:rFonts w:ascii="Times New Roman" w:hAnsi="Times New Roman" w:cs="Times New Roman"/>
          <w:sz w:val="28"/>
          <w:szCs w:val="28"/>
        </w:rPr>
        <w:tab/>
        <w:t>14-1</w:t>
      </w:r>
      <w:r>
        <w:rPr>
          <w:rFonts w:ascii="Times New Roman" w:hAnsi="Times New Roman" w:cs="Times New Roman"/>
          <w:sz w:val="28"/>
          <w:szCs w:val="28"/>
        </w:rPr>
        <w:tab/>
      </w:r>
      <w:r>
        <w:rPr>
          <w:rFonts w:ascii="Times New Roman" w:hAnsi="Times New Roman" w:cs="Times New Roman"/>
          <w:sz w:val="28"/>
          <w:szCs w:val="28"/>
        </w:rPr>
        <w:tab/>
        <w:t>1-8</w:t>
      </w:r>
      <w:r>
        <w:rPr>
          <w:rFonts w:ascii="Times New Roman" w:hAnsi="Times New Roman" w:cs="Times New Roman"/>
          <w:sz w:val="28"/>
          <w:szCs w:val="28"/>
        </w:rPr>
        <w:tab/>
      </w:r>
      <w:r>
        <w:rPr>
          <w:rFonts w:ascii="Times New Roman" w:hAnsi="Times New Roman" w:cs="Times New Roman"/>
          <w:sz w:val="28"/>
          <w:szCs w:val="28"/>
        </w:rPr>
        <w:tab/>
        <w:t>9-6</w:t>
      </w:r>
    </w:p>
    <w:p w:rsidR="00C36936" w:rsidRDefault="00C36936" w:rsidP="00C36936">
      <w:pPr>
        <w:contextualSpacing/>
        <w:jc w:val="both"/>
        <w:rPr>
          <w:rFonts w:ascii="Times New Roman" w:hAnsi="Times New Roman" w:cs="Times New Roman"/>
          <w:sz w:val="28"/>
          <w:szCs w:val="28"/>
        </w:rPr>
      </w:pPr>
    </w:p>
    <w:p w:rsidR="00C36936" w:rsidRPr="00EA1DA0" w:rsidRDefault="00C36936" w:rsidP="00C36936">
      <w:pPr>
        <w:contextualSpacing/>
        <w:jc w:val="both"/>
        <w:rPr>
          <w:rFonts w:ascii="Times New Roman" w:hAnsi="Times New Roman" w:cs="Times New Roman"/>
          <w:b/>
          <w:sz w:val="24"/>
          <w:szCs w:val="24"/>
        </w:rPr>
      </w:pPr>
      <w:r>
        <w:rPr>
          <w:rFonts w:ascii="Times New Roman" w:hAnsi="Times New Roman" w:cs="Times New Roman"/>
          <w:b/>
          <w:sz w:val="24"/>
          <w:szCs w:val="24"/>
        </w:rPr>
        <w:t>5</w:t>
      </w:r>
      <w:r w:rsidRPr="00EA1DA0">
        <w:rPr>
          <w:rFonts w:ascii="Times New Roman" w:hAnsi="Times New Roman" w:cs="Times New Roman"/>
          <w:b/>
          <w:sz w:val="24"/>
          <w:szCs w:val="24"/>
          <w:vertAlign w:val="superscript"/>
        </w:rPr>
        <w:t xml:space="preserve">η </w:t>
      </w:r>
      <w:r>
        <w:rPr>
          <w:rFonts w:ascii="Times New Roman" w:hAnsi="Times New Roman" w:cs="Times New Roman"/>
          <w:b/>
          <w:sz w:val="24"/>
          <w:szCs w:val="24"/>
        </w:rPr>
        <w:t>ΑΓΩΝ.</w:t>
      </w:r>
      <w:r>
        <w:rPr>
          <w:rFonts w:ascii="Times New Roman" w:hAnsi="Times New Roman" w:cs="Times New Roman"/>
          <w:b/>
          <w:sz w:val="24"/>
          <w:szCs w:val="24"/>
        </w:rPr>
        <w:tab/>
        <w:t>6</w:t>
      </w:r>
      <w:r w:rsidRPr="00EA1DA0">
        <w:rPr>
          <w:rFonts w:ascii="Times New Roman" w:hAnsi="Times New Roman" w:cs="Times New Roman"/>
          <w:b/>
          <w:sz w:val="24"/>
          <w:szCs w:val="24"/>
          <w:vertAlign w:val="superscript"/>
        </w:rPr>
        <w:t>η</w:t>
      </w:r>
      <w:r>
        <w:rPr>
          <w:rFonts w:ascii="Times New Roman" w:hAnsi="Times New Roman" w:cs="Times New Roman"/>
          <w:b/>
          <w:sz w:val="24"/>
          <w:szCs w:val="24"/>
        </w:rPr>
        <w:t xml:space="preserve"> ΑΓΩΝ.</w:t>
      </w:r>
      <w:r>
        <w:rPr>
          <w:rFonts w:ascii="Times New Roman" w:hAnsi="Times New Roman" w:cs="Times New Roman"/>
          <w:b/>
          <w:sz w:val="24"/>
          <w:szCs w:val="24"/>
        </w:rPr>
        <w:tab/>
        <w:t>7</w:t>
      </w:r>
      <w:r w:rsidRPr="00EA1DA0">
        <w:rPr>
          <w:rFonts w:ascii="Times New Roman" w:hAnsi="Times New Roman" w:cs="Times New Roman"/>
          <w:b/>
          <w:sz w:val="24"/>
          <w:szCs w:val="24"/>
          <w:vertAlign w:val="superscript"/>
        </w:rPr>
        <w:t>η</w:t>
      </w:r>
      <w:r>
        <w:rPr>
          <w:rFonts w:ascii="Times New Roman" w:hAnsi="Times New Roman" w:cs="Times New Roman"/>
          <w:b/>
          <w:sz w:val="24"/>
          <w:szCs w:val="24"/>
        </w:rPr>
        <w:t xml:space="preserve"> ΑΓΩΝ.</w:t>
      </w:r>
      <w:r>
        <w:rPr>
          <w:rFonts w:ascii="Times New Roman" w:hAnsi="Times New Roman" w:cs="Times New Roman"/>
          <w:b/>
          <w:sz w:val="24"/>
          <w:szCs w:val="24"/>
        </w:rPr>
        <w:tab/>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r>
      <w:r>
        <w:rPr>
          <w:rFonts w:ascii="Times New Roman" w:hAnsi="Times New Roman" w:cs="Times New Roman"/>
          <w:sz w:val="28"/>
          <w:szCs w:val="28"/>
        </w:rPr>
        <w:tab/>
        <w:t>12-4</w:t>
      </w:r>
      <w:r>
        <w:rPr>
          <w:rFonts w:ascii="Times New Roman" w:hAnsi="Times New Roman" w:cs="Times New Roman"/>
          <w:sz w:val="28"/>
          <w:szCs w:val="28"/>
        </w:rPr>
        <w:tab/>
      </w:r>
      <w:r>
        <w:rPr>
          <w:rFonts w:ascii="Times New Roman" w:hAnsi="Times New Roman" w:cs="Times New Roman"/>
          <w:sz w:val="28"/>
          <w:szCs w:val="28"/>
        </w:rPr>
        <w:tab/>
        <w:t>6-11</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Pr>
          <w:rFonts w:ascii="Times New Roman" w:hAnsi="Times New Roman" w:cs="Times New Roman"/>
          <w:sz w:val="28"/>
          <w:szCs w:val="28"/>
        </w:rPr>
        <w:tab/>
        <w:t>10-5</w:t>
      </w:r>
      <w:r>
        <w:rPr>
          <w:rFonts w:ascii="Times New Roman" w:hAnsi="Times New Roman" w:cs="Times New Roman"/>
          <w:sz w:val="28"/>
          <w:szCs w:val="28"/>
        </w:rPr>
        <w:tab/>
      </w:r>
      <w:r>
        <w:rPr>
          <w:rFonts w:ascii="Times New Roman" w:hAnsi="Times New Roman" w:cs="Times New Roman"/>
          <w:sz w:val="28"/>
          <w:szCs w:val="28"/>
        </w:rPr>
        <w:tab/>
        <w:t>7-13</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6-13</w:t>
      </w:r>
      <w:r>
        <w:rPr>
          <w:rFonts w:ascii="Times New Roman" w:hAnsi="Times New Roman" w:cs="Times New Roman"/>
          <w:sz w:val="28"/>
          <w:szCs w:val="28"/>
        </w:rPr>
        <w:tab/>
      </w:r>
      <w:r>
        <w:rPr>
          <w:rFonts w:ascii="Times New Roman" w:hAnsi="Times New Roman" w:cs="Times New Roman"/>
          <w:sz w:val="28"/>
          <w:szCs w:val="28"/>
        </w:rPr>
        <w:tab/>
        <w:t>11-1</w:t>
      </w:r>
      <w:r>
        <w:rPr>
          <w:rFonts w:ascii="Times New Roman" w:hAnsi="Times New Roman" w:cs="Times New Roman"/>
          <w:sz w:val="28"/>
          <w:szCs w:val="28"/>
        </w:rPr>
        <w:tab/>
      </w:r>
      <w:r>
        <w:rPr>
          <w:rFonts w:ascii="Times New Roman" w:hAnsi="Times New Roman" w:cs="Times New Roman"/>
          <w:sz w:val="28"/>
          <w:szCs w:val="28"/>
        </w:rPr>
        <w:tab/>
        <w:t>2-14</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7-14</w:t>
      </w:r>
      <w:r>
        <w:rPr>
          <w:rFonts w:ascii="Times New Roman" w:hAnsi="Times New Roman" w:cs="Times New Roman"/>
          <w:sz w:val="28"/>
          <w:szCs w:val="28"/>
        </w:rPr>
        <w:tab/>
      </w:r>
      <w:r>
        <w:rPr>
          <w:rFonts w:ascii="Times New Roman" w:hAnsi="Times New Roman" w:cs="Times New Roman"/>
          <w:sz w:val="28"/>
          <w:szCs w:val="28"/>
        </w:rPr>
        <w:tab/>
        <w:t>13-3</w:t>
      </w:r>
      <w:r>
        <w:rPr>
          <w:rFonts w:ascii="Times New Roman" w:hAnsi="Times New Roman" w:cs="Times New Roman"/>
          <w:sz w:val="28"/>
          <w:szCs w:val="28"/>
        </w:rPr>
        <w:tab/>
      </w:r>
      <w:r>
        <w:rPr>
          <w:rFonts w:ascii="Times New Roman" w:hAnsi="Times New Roman" w:cs="Times New Roman"/>
          <w:sz w:val="28"/>
          <w:szCs w:val="28"/>
        </w:rPr>
        <w:tab/>
        <w:t>4-9</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Pr>
          <w:rFonts w:ascii="Times New Roman" w:hAnsi="Times New Roman" w:cs="Times New Roman"/>
          <w:sz w:val="28"/>
          <w:szCs w:val="28"/>
        </w:rPr>
        <w:tab/>
        <w:t>14-6</w:t>
      </w:r>
      <w:r>
        <w:rPr>
          <w:rFonts w:ascii="Times New Roman" w:hAnsi="Times New Roman" w:cs="Times New Roman"/>
          <w:sz w:val="28"/>
          <w:szCs w:val="28"/>
        </w:rPr>
        <w:tab/>
      </w:r>
      <w:r>
        <w:rPr>
          <w:rFonts w:ascii="Times New Roman" w:hAnsi="Times New Roman" w:cs="Times New Roman"/>
          <w:sz w:val="28"/>
          <w:szCs w:val="28"/>
        </w:rPr>
        <w:tab/>
        <w:t>5-8</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Pr>
          <w:rFonts w:ascii="Times New Roman" w:hAnsi="Times New Roman" w:cs="Times New Roman"/>
          <w:sz w:val="28"/>
          <w:szCs w:val="28"/>
        </w:rPr>
        <w:tab/>
        <w:t>9-7</w:t>
      </w:r>
      <w:r>
        <w:rPr>
          <w:rFonts w:ascii="Times New Roman" w:hAnsi="Times New Roman" w:cs="Times New Roman"/>
          <w:sz w:val="28"/>
          <w:szCs w:val="28"/>
        </w:rPr>
        <w:tab/>
      </w:r>
      <w:r>
        <w:rPr>
          <w:rFonts w:ascii="Times New Roman" w:hAnsi="Times New Roman" w:cs="Times New Roman"/>
          <w:sz w:val="28"/>
          <w:szCs w:val="28"/>
        </w:rPr>
        <w:tab/>
        <w:t>1-12</w:t>
      </w:r>
    </w:p>
    <w:p w:rsidR="00C36936" w:rsidRDefault="00C36936" w:rsidP="00C36936">
      <w:pPr>
        <w:contextualSpacing/>
        <w:jc w:val="both"/>
        <w:rPr>
          <w:rFonts w:ascii="Times New Roman" w:hAnsi="Times New Roman" w:cs="Times New Roman"/>
          <w:sz w:val="28"/>
          <w:szCs w:val="28"/>
        </w:rPr>
      </w:pPr>
      <w:r>
        <w:rPr>
          <w:rFonts w:ascii="Times New Roman" w:hAnsi="Times New Roman" w:cs="Times New Roman"/>
          <w:sz w:val="28"/>
          <w:szCs w:val="28"/>
        </w:rPr>
        <w:t>5-12</w:t>
      </w:r>
      <w:r>
        <w:rPr>
          <w:rFonts w:ascii="Times New Roman" w:hAnsi="Times New Roman" w:cs="Times New Roman"/>
          <w:sz w:val="28"/>
          <w:szCs w:val="28"/>
        </w:rPr>
        <w:tab/>
      </w:r>
      <w:r>
        <w:rPr>
          <w:rFonts w:ascii="Times New Roman" w:hAnsi="Times New Roman" w:cs="Times New Roman"/>
          <w:sz w:val="28"/>
          <w:szCs w:val="28"/>
        </w:rPr>
        <w:tab/>
        <w:t>8-2</w:t>
      </w:r>
      <w:r>
        <w:rPr>
          <w:rFonts w:ascii="Times New Roman" w:hAnsi="Times New Roman" w:cs="Times New Roman"/>
          <w:sz w:val="28"/>
          <w:szCs w:val="28"/>
        </w:rPr>
        <w:tab/>
      </w:r>
      <w:r>
        <w:rPr>
          <w:rFonts w:ascii="Times New Roman" w:hAnsi="Times New Roman" w:cs="Times New Roman"/>
          <w:sz w:val="28"/>
          <w:szCs w:val="28"/>
        </w:rPr>
        <w:tab/>
        <w:t xml:space="preserve">3-10 </w:t>
      </w:r>
    </w:p>
    <w:p w:rsidR="00291F7D" w:rsidRPr="00291F7D" w:rsidRDefault="00291F7D" w:rsidP="00291F7D">
      <w:pPr>
        <w:pStyle w:val="a4"/>
        <w:numPr>
          <w:ilvl w:val="0"/>
          <w:numId w:val="1"/>
        </w:numPr>
        <w:jc w:val="both"/>
        <w:rPr>
          <w:sz w:val="28"/>
          <w:szCs w:val="28"/>
        </w:rPr>
      </w:pPr>
      <w:r>
        <w:rPr>
          <w:sz w:val="28"/>
          <w:szCs w:val="28"/>
        </w:rPr>
        <w:t>Μετά από κλήρωση,</w:t>
      </w:r>
      <w:r w:rsidR="00F10AA6" w:rsidRPr="00F10AA6">
        <w:rPr>
          <w:sz w:val="28"/>
          <w:szCs w:val="28"/>
        </w:rPr>
        <w:t xml:space="preserve"> </w:t>
      </w:r>
      <w:r w:rsidR="00F10AA6">
        <w:rPr>
          <w:sz w:val="28"/>
          <w:szCs w:val="28"/>
        </w:rPr>
        <w:t xml:space="preserve">που έγινε στα γραφεία της ΕΠΣΑ σε συνεδρίαση της Ε.Ε., </w:t>
      </w:r>
      <w:r>
        <w:rPr>
          <w:sz w:val="28"/>
          <w:szCs w:val="28"/>
        </w:rPr>
        <w:t xml:space="preserve">οι αριθμοί 1 έως 7 αντιστοιχούν στις ομάδες που κατέλαβαν τις θέσεις 5 έως 11, αντίστοιχα, στον Β’ </w:t>
      </w:r>
      <w:proofErr w:type="spellStart"/>
      <w:r>
        <w:rPr>
          <w:sz w:val="28"/>
          <w:szCs w:val="28"/>
        </w:rPr>
        <w:t>Ομιλο</w:t>
      </w:r>
      <w:proofErr w:type="spellEnd"/>
      <w:r>
        <w:rPr>
          <w:sz w:val="28"/>
          <w:szCs w:val="28"/>
        </w:rPr>
        <w:t xml:space="preserve">. Οι αριθμοί 8 έως 14 αντιστοιχούν στις ομάδες που κατέλαβαν τις θέσεις 5 έως 11, αντίστοιχα, στον Α’ Ομιλο. </w:t>
      </w:r>
    </w:p>
    <w:p w:rsidR="00C36936" w:rsidRPr="00C36936" w:rsidRDefault="00C36936" w:rsidP="00C36936">
      <w:pPr>
        <w:contextualSpacing/>
        <w:jc w:val="both"/>
        <w:rPr>
          <w:rFonts w:ascii="Times New Roman" w:hAnsi="Times New Roman" w:cs="Times New Roman"/>
          <w:sz w:val="28"/>
          <w:szCs w:val="28"/>
        </w:rPr>
      </w:pPr>
    </w:p>
    <w:p w:rsidR="00C36936" w:rsidRPr="00C36936" w:rsidRDefault="00C36936" w:rsidP="00C36936">
      <w:pPr>
        <w:contextualSpacing/>
        <w:jc w:val="both"/>
        <w:rPr>
          <w:rFonts w:ascii="Times New Roman" w:hAnsi="Times New Roman" w:cs="Times New Roman"/>
          <w:sz w:val="28"/>
          <w:szCs w:val="28"/>
        </w:rPr>
      </w:pPr>
    </w:p>
    <w:p w:rsidR="00C36936" w:rsidRPr="00EA1DA0" w:rsidRDefault="00C36936" w:rsidP="00C36936">
      <w:pPr>
        <w:contextualSpacing/>
        <w:jc w:val="both"/>
        <w:rPr>
          <w:rFonts w:ascii="Times New Roman" w:hAnsi="Times New Roman" w:cs="Times New Roman"/>
          <w:b/>
          <w:sz w:val="24"/>
          <w:szCs w:val="24"/>
        </w:rPr>
      </w:pPr>
    </w:p>
    <w:p w:rsidR="00E66F37" w:rsidRDefault="00E66F37" w:rsidP="00C36936">
      <w:pPr>
        <w:jc w:val="both"/>
        <w:rPr>
          <w:rFonts w:ascii="Times New Roman" w:hAnsi="Times New Roman" w:cs="Times New Roman"/>
          <w:sz w:val="24"/>
          <w:szCs w:val="24"/>
        </w:rPr>
      </w:pPr>
    </w:p>
    <w:p w:rsidR="00E66F37" w:rsidRDefault="00E66F37" w:rsidP="00E66F37">
      <w:pPr>
        <w:contextualSpacing/>
        <w:jc w:val="both"/>
        <w:rPr>
          <w:rFonts w:ascii="Times New Roman" w:hAnsi="Times New Roman" w:cs="Times New Roman"/>
          <w:sz w:val="24"/>
          <w:szCs w:val="24"/>
        </w:rPr>
      </w:pPr>
    </w:p>
    <w:p w:rsidR="00EA1DA0" w:rsidRPr="00EA1DA0" w:rsidRDefault="00EA1DA0" w:rsidP="00EA1DA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A1DA0" w:rsidRPr="00EA1DA0" w:rsidRDefault="00EA1DA0" w:rsidP="00EA1DA0">
      <w:pPr>
        <w:jc w:val="both"/>
        <w:rPr>
          <w:b/>
          <w:sz w:val="24"/>
          <w:szCs w:val="24"/>
        </w:rPr>
      </w:pPr>
      <w:r>
        <w:rPr>
          <w:b/>
          <w:sz w:val="24"/>
          <w:szCs w:val="24"/>
        </w:rPr>
        <w:t xml:space="preserve"> </w:t>
      </w:r>
    </w:p>
    <w:p w:rsidR="00556312" w:rsidRPr="00FF38D1" w:rsidRDefault="00556312">
      <w:pPr>
        <w:rPr>
          <w:rFonts w:ascii="Times New Roman" w:hAnsi="Times New Roman" w:cs="Times New Roman"/>
          <w:b/>
          <w:sz w:val="24"/>
          <w:szCs w:val="24"/>
        </w:rPr>
      </w:pPr>
    </w:p>
    <w:p w:rsidR="00556312" w:rsidRDefault="00556312">
      <w:pPr>
        <w:rPr>
          <w:rFonts w:ascii="Times New Roman" w:hAnsi="Times New Roman" w:cs="Times New Roman"/>
          <w:b/>
          <w:sz w:val="24"/>
          <w:szCs w:val="24"/>
        </w:rPr>
      </w:pPr>
    </w:p>
    <w:p w:rsidR="00291F7D" w:rsidRPr="00FF38D1" w:rsidRDefault="00291F7D">
      <w:pPr>
        <w:rPr>
          <w:rFonts w:ascii="Times New Roman" w:hAnsi="Times New Roman" w:cs="Times New Roman"/>
          <w:b/>
          <w:sz w:val="24"/>
          <w:szCs w:val="24"/>
        </w:rPr>
      </w:pPr>
      <w:bookmarkStart w:id="0" w:name="_GoBack"/>
      <w:bookmarkEnd w:id="0"/>
    </w:p>
    <w:p w:rsidR="00556312" w:rsidRPr="00FF38D1" w:rsidRDefault="00556312">
      <w:pPr>
        <w:rPr>
          <w:rFonts w:ascii="Times New Roman" w:hAnsi="Times New Roman" w:cs="Times New Roman"/>
          <w:b/>
          <w:sz w:val="24"/>
          <w:szCs w:val="24"/>
        </w:rPr>
      </w:pPr>
    </w:p>
    <w:p w:rsidR="00AE2796" w:rsidRPr="00FF38D1" w:rsidRDefault="00AE2796" w:rsidP="00FF38D1">
      <w:pPr>
        <w:pStyle w:val="2"/>
        <w:ind w:left="1440" w:firstLine="720"/>
        <w:jc w:val="left"/>
        <w:rPr>
          <w:rFonts w:ascii="Times New Roman" w:hAnsi="Times New Roman"/>
          <w:sz w:val="24"/>
          <w:szCs w:val="24"/>
        </w:rPr>
      </w:pPr>
      <w:r w:rsidRPr="00FF38D1">
        <w:rPr>
          <w:rFonts w:ascii="Times New Roman" w:hAnsi="Times New Roman"/>
          <w:bCs/>
          <w:sz w:val="24"/>
          <w:szCs w:val="24"/>
          <w:lang w:val="en-US"/>
        </w:rPr>
        <w:lastRenderedPageBreak/>
        <w:t>B</w:t>
      </w:r>
      <w:r w:rsidRPr="00FF38D1">
        <w:rPr>
          <w:rFonts w:ascii="Times New Roman" w:hAnsi="Times New Roman"/>
          <w:bCs/>
          <w:sz w:val="24"/>
          <w:szCs w:val="24"/>
        </w:rPr>
        <w:t>΄</w:t>
      </w:r>
      <w:r w:rsidRPr="00FF38D1">
        <w:rPr>
          <w:rFonts w:ascii="Times New Roman" w:hAnsi="Times New Roman"/>
          <w:sz w:val="24"/>
          <w:szCs w:val="24"/>
        </w:rPr>
        <w:t xml:space="preserve"> ΕΡΑΣΙΤΕΧΝΙΚΗ ΚΑΤΗΓΟΡΙΑ </w:t>
      </w:r>
    </w:p>
    <w:p w:rsidR="00AE2796" w:rsidRPr="00FF38D1" w:rsidRDefault="00AE2796" w:rsidP="00AE2796">
      <w:pPr>
        <w:pStyle w:val="3"/>
        <w:jc w:val="left"/>
        <w:rPr>
          <w:rFonts w:eastAsiaTheme="minorHAnsi"/>
          <w:b w:val="0"/>
          <w:bCs w:val="0"/>
          <w:sz w:val="24"/>
          <w:szCs w:val="24"/>
          <w:u w:val="none"/>
        </w:rPr>
      </w:pPr>
    </w:p>
    <w:p w:rsidR="00AE2796" w:rsidRPr="00FF38D1" w:rsidRDefault="00FF38D1" w:rsidP="00FF38D1">
      <w:pPr>
        <w:pStyle w:val="3"/>
        <w:ind w:left="2160"/>
        <w:jc w:val="left"/>
        <w:rPr>
          <w:sz w:val="24"/>
          <w:szCs w:val="24"/>
        </w:rPr>
      </w:pPr>
      <w:r>
        <w:rPr>
          <w:sz w:val="24"/>
          <w:szCs w:val="24"/>
        </w:rPr>
        <w:t xml:space="preserve"> </w:t>
      </w:r>
      <w:r w:rsidR="00AE2796" w:rsidRPr="00FF38D1">
        <w:rPr>
          <w:sz w:val="24"/>
          <w:szCs w:val="24"/>
        </w:rPr>
        <w:t xml:space="preserve">ΥΠΟΒΙΒΑΣΜΟΣ ΟΜΑΔΩΝ </w:t>
      </w:r>
    </w:p>
    <w:p w:rsidR="00CC1820" w:rsidRPr="00FF38D1" w:rsidRDefault="00AE2796" w:rsidP="00AE2796">
      <w:pPr>
        <w:pStyle w:val="a3"/>
        <w:tabs>
          <w:tab w:val="clear" w:pos="4153"/>
          <w:tab w:val="clear" w:pos="8306"/>
        </w:tabs>
        <w:jc w:val="both"/>
        <w:rPr>
          <w:b/>
          <w:bCs/>
          <w:sz w:val="24"/>
          <w:szCs w:val="24"/>
        </w:rPr>
      </w:pPr>
      <w:r w:rsidRPr="00FF38D1">
        <w:rPr>
          <w:b/>
          <w:bCs/>
          <w:sz w:val="24"/>
          <w:szCs w:val="24"/>
        </w:rPr>
        <w:t xml:space="preserve">Από την Β’ Κατηγορία στην Γ’ Κατηγορία υποβιβάζονται </w:t>
      </w:r>
      <w:r w:rsidR="00CC1820" w:rsidRPr="00FF38D1">
        <w:rPr>
          <w:b/>
          <w:bCs/>
          <w:sz w:val="24"/>
          <w:szCs w:val="24"/>
        </w:rPr>
        <w:t xml:space="preserve">συνολικά 13 σωματεία. </w:t>
      </w:r>
    </w:p>
    <w:p w:rsidR="00AE2796" w:rsidRPr="00FF38D1" w:rsidRDefault="00CC1820" w:rsidP="00AE2796">
      <w:pPr>
        <w:pStyle w:val="a3"/>
        <w:tabs>
          <w:tab w:val="clear" w:pos="4153"/>
          <w:tab w:val="clear" w:pos="8306"/>
        </w:tabs>
        <w:jc w:val="both"/>
        <w:rPr>
          <w:b/>
          <w:bCs/>
          <w:sz w:val="24"/>
          <w:szCs w:val="24"/>
        </w:rPr>
      </w:pPr>
      <w:r w:rsidRPr="00FF38D1">
        <w:rPr>
          <w:b/>
          <w:bCs/>
          <w:sz w:val="24"/>
          <w:szCs w:val="24"/>
        </w:rPr>
        <w:t>Τα σωματεία που θα καταλάβουν τις θέσεις 12</w:t>
      </w:r>
      <w:r w:rsidRPr="00FF38D1">
        <w:rPr>
          <w:b/>
          <w:bCs/>
          <w:sz w:val="24"/>
          <w:szCs w:val="24"/>
          <w:vertAlign w:val="superscript"/>
        </w:rPr>
        <w:t>η</w:t>
      </w:r>
      <w:r w:rsidRPr="00FF38D1">
        <w:rPr>
          <w:b/>
          <w:bCs/>
          <w:sz w:val="24"/>
          <w:szCs w:val="24"/>
        </w:rPr>
        <w:t>, 13</w:t>
      </w:r>
      <w:r w:rsidRPr="00FF38D1">
        <w:rPr>
          <w:b/>
          <w:bCs/>
          <w:sz w:val="24"/>
          <w:szCs w:val="24"/>
          <w:vertAlign w:val="superscript"/>
        </w:rPr>
        <w:t>η</w:t>
      </w:r>
      <w:r w:rsidRPr="00FF38D1">
        <w:rPr>
          <w:b/>
          <w:bCs/>
          <w:sz w:val="24"/>
          <w:szCs w:val="24"/>
        </w:rPr>
        <w:t xml:space="preserve"> και 14</w:t>
      </w:r>
      <w:r w:rsidRPr="00FF38D1">
        <w:rPr>
          <w:b/>
          <w:bCs/>
          <w:sz w:val="24"/>
          <w:szCs w:val="24"/>
          <w:vertAlign w:val="superscript"/>
        </w:rPr>
        <w:t>η</w:t>
      </w:r>
      <w:r w:rsidRPr="00FF38D1">
        <w:rPr>
          <w:b/>
          <w:bCs/>
          <w:sz w:val="24"/>
          <w:szCs w:val="24"/>
        </w:rPr>
        <w:t xml:space="preserve"> </w:t>
      </w:r>
      <w:r w:rsidR="00AE2796" w:rsidRPr="00FF38D1">
        <w:rPr>
          <w:b/>
          <w:bCs/>
          <w:sz w:val="24"/>
          <w:szCs w:val="24"/>
        </w:rPr>
        <w:t>σε κ</w:t>
      </w:r>
      <w:r w:rsidRPr="00FF38D1">
        <w:rPr>
          <w:b/>
          <w:bCs/>
          <w:sz w:val="24"/>
          <w:szCs w:val="24"/>
        </w:rPr>
        <w:t>άθε Όμιλο ξεχωριστά υποβιβάζονται</w:t>
      </w:r>
      <w:r w:rsidR="00AE2796" w:rsidRPr="00FF38D1">
        <w:rPr>
          <w:b/>
          <w:bCs/>
          <w:sz w:val="24"/>
          <w:szCs w:val="24"/>
        </w:rPr>
        <w:t xml:space="preserve"> ΑΠΕΥΘΕΙΑΣ στην Γ’ Κατηγορία</w:t>
      </w:r>
      <w:r w:rsidR="00FF38D1">
        <w:rPr>
          <w:b/>
          <w:bCs/>
          <w:sz w:val="24"/>
          <w:szCs w:val="24"/>
        </w:rPr>
        <w:t xml:space="preserve"> (συνολικά 9 σωματεία)</w:t>
      </w:r>
      <w:r w:rsidR="00AE2796" w:rsidRPr="00FF38D1">
        <w:rPr>
          <w:b/>
          <w:bCs/>
          <w:sz w:val="24"/>
          <w:szCs w:val="24"/>
        </w:rPr>
        <w:t>.</w:t>
      </w:r>
    </w:p>
    <w:p w:rsidR="00AE2796" w:rsidRPr="00FF38D1" w:rsidRDefault="00AE2796" w:rsidP="00AE2796">
      <w:pPr>
        <w:pStyle w:val="a3"/>
        <w:tabs>
          <w:tab w:val="clear" w:pos="4153"/>
          <w:tab w:val="clear" w:pos="8306"/>
        </w:tabs>
        <w:jc w:val="both"/>
        <w:rPr>
          <w:b/>
          <w:bCs/>
          <w:sz w:val="24"/>
          <w:szCs w:val="24"/>
        </w:rPr>
      </w:pPr>
      <w:r w:rsidRPr="00FF38D1">
        <w:rPr>
          <w:bCs/>
          <w:sz w:val="24"/>
          <w:szCs w:val="24"/>
        </w:rPr>
        <w:t xml:space="preserve">Τα σωματεία που θα καταλάβουν τις θέσεις </w:t>
      </w:r>
      <w:r w:rsidR="003D078C" w:rsidRPr="00FF38D1">
        <w:rPr>
          <w:bCs/>
          <w:sz w:val="24"/>
          <w:szCs w:val="24"/>
        </w:rPr>
        <w:t xml:space="preserve">8η, </w:t>
      </w:r>
      <w:r w:rsidR="00CC1820" w:rsidRPr="00FF38D1">
        <w:rPr>
          <w:bCs/>
          <w:sz w:val="24"/>
          <w:szCs w:val="24"/>
        </w:rPr>
        <w:t>9</w:t>
      </w:r>
      <w:r w:rsidRPr="00FF38D1">
        <w:rPr>
          <w:bCs/>
          <w:sz w:val="24"/>
          <w:szCs w:val="24"/>
          <w:vertAlign w:val="superscript"/>
        </w:rPr>
        <w:t>η</w:t>
      </w:r>
      <w:r w:rsidRPr="00FF38D1">
        <w:rPr>
          <w:bCs/>
          <w:sz w:val="24"/>
          <w:szCs w:val="24"/>
        </w:rPr>
        <w:t>, 1</w:t>
      </w:r>
      <w:r w:rsidR="00CC1820" w:rsidRPr="00FF38D1">
        <w:rPr>
          <w:bCs/>
          <w:sz w:val="24"/>
          <w:szCs w:val="24"/>
        </w:rPr>
        <w:t>0</w:t>
      </w:r>
      <w:r w:rsidRPr="00FF38D1">
        <w:rPr>
          <w:bCs/>
          <w:sz w:val="24"/>
          <w:szCs w:val="24"/>
          <w:vertAlign w:val="superscript"/>
        </w:rPr>
        <w:t>η</w:t>
      </w:r>
      <w:r w:rsidRPr="00FF38D1">
        <w:rPr>
          <w:bCs/>
          <w:sz w:val="24"/>
          <w:szCs w:val="24"/>
        </w:rPr>
        <w:t>, 1</w:t>
      </w:r>
      <w:r w:rsidR="00CC1820" w:rsidRPr="00FF38D1">
        <w:rPr>
          <w:bCs/>
          <w:sz w:val="24"/>
          <w:szCs w:val="24"/>
        </w:rPr>
        <w:t>1</w:t>
      </w:r>
      <w:r w:rsidRPr="00FF38D1">
        <w:rPr>
          <w:bCs/>
          <w:sz w:val="24"/>
          <w:szCs w:val="24"/>
          <w:vertAlign w:val="superscript"/>
        </w:rPr>
        <w:t>η</w:t>
      </w:r>
      <w:r w:rsidRPr="00FF38D1">
        <w:rPr>
          <w:bCs/>
          <w:sz w:val="24"/>
          <w:szCs w:val="24"/>
        </w:rPr>
        <w:t xml:space="preserve"> </w:t>
      </w:r>
      <w:r w:rsidR="00CC1820" w:rsidRPr="00FF38D1">
        <w:rPr>
          <w:bCs/>
          <w:sz w:val="24"/>
          <w:szCs w:val="24"/>
        </w:rPr>
        <w:t xml:space="preserve">σε κάθε Όμιλο </w:t>
      </w:r>
      <w:r w:rsidRPr="00FF38D1">
        <w:rPr>
          <w:bCs/>
          <w:sz w:val="24"/>
          <w:szCs w:val="24"/>
        </w:rPr>
        <w:t>θα αγωνιστούν</w:t>
      </w:r>
      <w:r w:rsidR="0093342D" w:rsidRPr="00FF38D1">
        <w:rPr>
          <w:bCs/>
          <w:sz w:val="24"/>
          <w:szCs w:val="24"/>
        </w:rPr>
        <w:t xml:space="preserve"> σε</w:t>
      </w:r>
      <w:r w:rsidR="00CC1820" w:rsidRPr="00FF38D1">
        <w:rPr>
          <w:bCs/>
          <w:sz w:val="24"/>
          <w:szCs w:val="24"/>
        </w:rPr>
        <w:t xml:space="preserve"> ΜΟΝΟΥΣ αγώνες </w:t>
      </w:r>
      <w:r w:rsidRPr="00FF38D1">
        <w:rPr>
          <w:bCs/>
          <w:sz w:val="24"/>
          <w:szCs w:val="24"/>
          <w:lang w:val="en-US"/>
        </w:rPr>
        <w:t>play</w:t>
      </w:r>
      <w:r w:rsidRPr="00FF38D1">
        <w:rPr>
          <w:bCs/>
          <w:sz w:val="24"/>
          <w:szCs w:val="24"/>
        </w:rPr>
        <w:t>-</w:t>
      </w:r>
      <w:r w:rsidRPr="00FF38D1">
        <w:rPr>
          <w:bCs/>
          <w:sz w:val="24"/>
          <w:szCs w:val="24"/>
          <w:lang w:val="en-US"/>
        </w:rPr>
        <w:t>outs</w:t>
      </w:r>
      <w:r w:rsidR="00CC1820" w:rsidRPr="00FF38D1">
        <w:rPr>
          <w:bCs/>
          <w:sz w:val="24"/>
          <w:szCs w:val="24"/>
        </w:rPr>
        <w:t xml:space="preserve"> σε </w:t>
      </w:r>
      <w:r w:rsidR="00CC1820" w:rsidRPr="00805DC3">
        <w:rPr>
          <w:b/>
          <w:bCs/>
          <w:sz w:val="24"/>
          <w:szCs w:val="24"/>
        </w:rPr>
        <w:t>ΟΥΔΕΤΕΡΑ</w:t>
      </w:r>
      <w:r w:rsidR="00CC1820" w:rsidRPr="00FF38D1">
        <w:rPr>
          <w:bCs/>
          <w:sz w:val="24"/>
          <w:szCs w:val="24"/>
        </w:rPr>
        <w:t xml:space="preserve"> γήπεδα </w:t>
      </w:r>
      <w:r w:rsidRPr="00FF38D1">
        <w:rPr>
          <w:b/>
          <w:bCs/>
          <w:sz w:val="24"/>
          <w:szCs w:val="24"/>
        </w:rPr>
        <w:t>ώστε να υποβιβαστεί ακόμα μια ομάδα από κάθε Όμιλο της Β’ Κατηγορίας.</w:t>
      </w:r>
      <w:r w:rsidR="00CC1820" w:rsidRPr="00FF38D1">
        <w:rPr>
          <w:b/>
          <w:bCs/>
          <w:sz w:val="24"/>
          <w:szCs w:val="24"/>
        </w:rPr>
        <w:t xml:space="preserve"> </w:t>
      </w:r>
    </w:p>
    <w:p w:rsidR="00AE2796" w:rsidRPr="00FF38D1" w:rsidRDefault="00AE2796" w:rsidP="00AE2796">
      <w:pPr>
        <w:contextualSpacing/>
        <w:rPr>
          <w:rFonts w:ascii="Times New Roman" w:hAnsi="Times New Roman" w:cs="Times New Roman"/>
          <w:sz w:val="24"/>
          <w:szCs w:val="24"/>
        </w:rPr>
      </w:pPr>
      <w:r w:rsidRPr="00FF38D1">
        <w:rPr>
          <w:rFonts w:ascii="Times New Roman" w:hAnsi="Times New Roman" w:cs="Times New Roman"/>
          <w:sz w:val="24"/>
          <w:szCs w:val="24"/>
        </w:rPr>
        <w:t>Η βαθμολογία με την οποία θα ξεκινούν οι αγώνες των play-</w:t>
      </w:r>
      <w:r w:rsidRPr="00FF38D1">
        <w:rPr>
          <w:rFonts w:ascii="Times New Roman" w:hAnsi="Times New Roman" w:cs="Times New Roman"/>
          <w:sz w:val="24"/>
          <w:szCs w:val="24"/>
          <w:lang w:val="en-US"/>
        </w:rPr>
        <w:t>outs</w:t>
      </w:r>
      <w:r w:rsidRPr="00FF38D1">
        <w:rPr>
          <w:rFonts w:ascii="Times New Roman" w:hAnsi="Times New Roman" w:cs="Times New Roman"/>
          <w:sz w:val="24"/>
          <w:szCs w:val="24"/>
        </w:rPr>
        <w:t>, θα προκύπτει ως εξής:</w:t>
      </w:r>
    </w:p>
    <w:p w:rsidR="00AE2796" w:rsidRPr="00FF38D1" w:rsidRDefault="00CC1820" w:rsidP="00AE2796">
      <w:pPr>
        <w:contextualSpacing/>
        <w:rPr>
          <w:rFonts w:ascii="Times New Roman" w:hAnsi="Times New Roman" w:cs="Times New Roman"/>
          <w:sz w:val="24"/>
          <w:szCs w:val="24"/>
        </w:rPr>
      </w:pPr>
      <w:r w:rsidRPr="00FF38D1">
        <w:rPr>
          <w:rFonts w:ascii="Times New Roman" w:hAnsi="Times New Roman" w:cs="Times New Roman"/>
          <w:sz w:val="24"/>
          <w:szCs w:val="24"/>
        </w:rPr>
        <w:t>Το σωματείο που κατέλαβε την 11</w:t>
      </w:r>
      <w:r w:rsidR="00AE2796" w:rsidRPr="00FF38D1">
        <w:rPr>
          <w:rFonts w:ascii="Times New Roman" w:hAnsi="Times New Roman" w:cs="Times New Roman"/>
          <w:sz w:val="24"/>
          <w:szCs w:val="24"/>
        </w:rPr>
        <w:t>η θέση θα ξεκινήσει με μηδέν (0) βαθμούς.</w:t>
      </w:r>
    </w:p>
    <w:p w:rsidR="00AE2796" w:rsidRPr="00FF38D1" w:rsidRDefault="00AE2796" w:rsidP="00AE2796">
      <w:pPr>
        <w:contextualSpacing/>
        <w:rPr>
          <w:rFonts w:ascii="Times New Roman" w:hAnsi="Times New Roman" w:cs="Times New Roman"/>
          <w:sz w:val="24"/>
          <w:szCs w:val="24"/>
        </w:rPr>
      </w:pPr>
      <w:r w:rsidRPr="00FF38D1">
        <w:rPr>
          <w:rFonts w:ascii="Times New Roman" w:hAnsi="Times New Roman" w:cs="Times New Roman"/>
          <w:sz w:val="24"/>
          <w:szCs w:val="24"/>
        </w:rPr>
        <w:t xml:space="preserve">Στη συνέχεια θα γίνεται αφαίρεση των βαθμών που συγκέντρωσε το κάθε σωματείο </w:t>
      </w:r>
      <w:r w:rsidR="00CC1820" w:rsidRPr="00FF38D1">
        <w:rPr>
          <w:rFonts w:ascii="Times New Roman" w:hAnsi="Times New Roman" w:cs="Times New Roman"/>
          <w:sz w:val="24"/>
          <w:szCs w:val="24"/>
        </w:rPr>
        <w:t xml:space="preserve">από αυτά που κατέλαβαν την </w:t>
      </w:r>
      <w:r w:rsidR="003D078C" w:rsidRPr="00FF38D1">
        <w:rPr>
          <w:rFonts w:ascii="Times New Roman" w:hAnsi="Times New Roman" w:cs="Times New Roman"/>
          <w:sz w:val="24"/>
          <w:szCs w:val="24"/>
        </w:rPr>
        <w:t xml:space="preserve">8η, </w:t>
      </w:r>
      <w:r w:rsidR="00CC1820" w:rsidRPr="00FF38D1">
        <w:rPr>
          <w:rFonts w:ascii="Times New Roman" w:hAnsi="Times New Roman" w:cs="Times New Roman"/>
          <w:sz w:val="24"/>
          <w:szCs w:val="24"/>
        </w:rPr>
        <w:t>9η και 10</w:t>
      </w:r>
      <w:r w:rsidRPr="00FF38D1">
        <w:rPr>
          <w:rFonts w:ascii="Times New Roman" w:hAnsi="Times New Roman" w:cs="Times New Roman"/>
          <w:sz w:val="24"/>
          <w:szCs w:val="24"/>
        </w:rPr>
        <w:t>η θέση την κανονική περίοδο με τους βαθμούς που συγκέντρωσε</w:t>
      </w:r>
      <w:r w:rsidR="00CC1820" w:rsidRPr="00FF38D1">
        <w:rPr>
          <w:rFonts w:ascii="Times New Roman" w:hAnsi="Times New Roman" w:cs="Times New Roman"/>
          <w:sz w:val="24"/>
          <w:szCs w:val="24"/>
        </w:rPr>
        <w:t xml:space="preserve"> το σωματείο που κατέλαβε την 11</w:t>
      </w:r>
      <w:r w:rsidRPr="00FF38D1">
        <w:rPr>
          <w:rFonts w:ascii="Times New Roman" w:hAnsi="Times New Roman" w:cs="Times New Roman"/>
          <w:sz w:val="24"/>
          <w:szCs w:val="24"/>
        </w:rPr>
        <w:t>η θέση και η διαφορά αυτή θα διαιρείται δια του 3. Το πηλίκο που θα προκύπτει θα είναι οι βαθμοί που ξεκινούν τα σωματεία τους αγώνες play-</w:t>
      </w:r>
      <w:r w:rsidRPr="00FF38D1">
        <w:rPr>
          <w:rFonts w:ascii="Times New Roman" w:hAnsi="Times New Roman" w:cs="Times New Roman"/>
          <w:sz w:val="24"/>
          <w:szCs w:val="24"/>
          <w:lang w:val="en-US"/>
        </w:rPr>
        <w:t>outs</w:t>
      </w:r>
      <w:r w:rsidRPr="00FF38D1">
        <w:rPr>
          <w:rFonts w:ascii="Times New Roman" w:hAnsi="Times New Roman" w:cs="Times New Roman"/>
          <w:sz w:val="24"/>
          <w:szCs w:val="24"/>
        </w:rPr>
        <w:t xml:space="preserve">. </w:t>
      </w:r>
    </w:p>
    <w:p w:rsidR="00AE2796" w:rsidRPr="00FF38D1" w:rsidRDefault="00AE2796" w:rsidP="00AE2796">
      <w:pPr>
        <w:contextualSpacing/>
        <w:rPr>
          <w:rFonts w:ascii="Times New Roman" w:hAnsi="Times New Roman" w:cs="Times New Roman"/>
          <w:sz w:val="24"/>
          <w:szCs w:val="24"/>
        </w:rPr>
      </w:pPr>
      <w:r w:rsidRPr="00FF38D1">
        <w:rPr>
          <w:rFonts w:ascii="Times New Roman" w:hAnsi="Times New Roman" w:cs="Times New Roman"/>
          <w:sz w:val="24"/>
          <w:szCs w:val="24"/>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AE2796" w:rsidRPr="00FF38D1" w:rsidRDefault="00AE2796" w:rsidP="00AE2796">
      <w:pPr>
        <w:contextualSpacing/>
        <w:rPr>
          <w:rFonts w:ascii="Times New Roman" w:hAnsi="Times New Roman" w:cs="Times New Roman"/>
          <w:sz w:val="24"/>
          <w:szCs w:val="24"/>
        </w:rPr>
      </w:pPr>
      <w:r w:rsidRPr="00FF38D1">
        <w:rPr>
          <w:rFonts w:ascii="Times New Roman" w:hAnsi="Times New Roman" w:cs="Times New Roman"/>
          <w:sz w:val="24"/>
          <w:szCs w:val="24"/>
        </w:rPr>
        <w:t>Σε περίπτωση ισοβαθμίας στους αγώνες play-</w:t>
      </w:r>
      <w:r w:rsidRPr="00FF38D1">
        <w:rPr>
          <w:rFonts w:ascii="Times New Roman" w:hAnsi="Times New Roman" w:cs="Times New Roman"/>
          <w:sz w:val="24"/>
          <w:szCs w:val="24"/>
          <w:lang w:val="en-US"/>
        </w:rPr>
        <w:t>outs</w:t>
      </w:r>
      <w:r w:rsidRPr="00FF38D1">
        <w:rPr>
          <w:rFonts w:ascii="Times New Roman" w:hAnsi="Times New Roman" w:cs="Times New Roman"/>
          <w:sz w:val="24"/>
          <w:szCs w:val="24"/>
        </w:rPr>
        <w:t xml:space="preserve"> ισχύουν οι διατάξεις του άρθρου 20 του Κ.Α.Π. ερασιτεχνικών ομάδων, στα αποτελέσματα play-</w:t>
      </w:r>
      <w:r w:rsidRPr="00FF38D1">
        <w:rPr>
          <w:rFonts w:ascii="Times New Roman" w:hAnsi="Times New Roman" w:cs="Times New Roman"/>
          <w:sz w:val="24"/>
          <w:szCs w:val="24"/>
          <w:lang w:val="en-US"/>
        </w:rPr>
        <w:t>outs</w:t>
      </w:r>
      <w:r w:rsidRPr="00FF38D1">
        <w:rPr>
          <w:rFonts w:ascii="Times New Roman" w:hAnsi="Times New Roman" w:cs="Times New Roman"/>
          <w:sz w:val="24"/>
          <w:szCs w:val="24"/>
        </w:rPr>
        <w:t xml:space="preserve">. </w:t>
      </w:r>
    </w:p>
    <w:p w:rsidR="00FF38D1" w:rsidRPr="00FF38D1" w:rsidRDefault="00FF38D1" w:rsidP="00AE2796">
      <w:pPr>
        <w:contextualSpacing/>
        <w:rPr>
          <w:rFonts w:ascii="Times New Roman" w:hAnsi="Times New Roman" w:cs="Times New Roman"/>
          <w:sz w:val="24"/>
          <w:szCs w:val="24"/>
        </w:rPr>
      </w:pPr>
      <w:r w:rsidRPr="00FF38D1">
        <w:rPr>
          <w:rFonts w:ascii="Times New Roman" w:hAnsi="Times New Roman" w:cs="Times New Roman"/>
          <w:sz w:val="24"/>
          <w:szCs w:val="24"/>
        </w:rPr>
        <w:t>Το σωματείο που θα τερματίσει στην τελευταία θέση (4</w:t>
      </w:r>
      <w:r w:rsidRPr="00FF38D1">
        <w:rPr>
          <w:rFonts w:ascii="Times New Roman" w:hAnsi="Times New Roman" w:cs="Times New Roman"/>
          <w:sz w:val="24"/>
          <w:szCs w:val="24"/>
          <w:vertAlign w:val="superscript"/>
        </w:rPr>
        <w:t>η</w:t>
      </w:r>
      <w:r w:rsidRPr="00FF38D1">
        <w:rPr>
          <w:rFonts w:ascii="Times New Roman" w:hAnsi="Times New Roman" w:cs="Times New Roman"/>
          <w:sz w:val="24"/>
          <w:szCs w:val="24"/>
        </w:rPr>
        <w:t xml:space="preserve">) σε κάθε Ομιλο των </w:t>
      </w:r>
      <w:r w:rsidRPr="00FF38D1">
        <w:rPr>
          <w:rFonts w:ascii="Times New Roman" w:hAnsi="Times New Roman" w:cs="Times New Roman"/>
          <w:sz w:val="24"/>
          <w:szCs w:val="24"/>
          <w:lang w:val="en-US"/>
        </w:rPr>
        <w:t>play</w:t>
      </w:r>
      <w:r w:rsidRPr="00FF38D1">
        <w:rPr>
          <w:rFonts w:ascii="Times New Roman" w:hAnsi="Times New Roman" w:cs="Times New Roman"/>
          <w:sz w:val="24"/>
          <w:szCs w:val="24"/>
        </w:rPr>
        <w:t>-</w:t>
      </w:r>
      <w:r w:rsidRPr="00FF38D1">
        <w:rPr>
          <w:rFonts w:ascii="Times New Roman" w:hAnsi="Times New Roman" w:cs="Times New Roman"/>
          <w:sz w:val="24"/>
          <w:szCs w:val="24"/>
          <w:lang w:val="en-US"/>
        </w:rPr>
        <w:t>outs</w:t>
      </w:r>
      <w:r w:rsidRPr="00FF38D1">
        <w:rPr>
          <w:rFonts w:ascii="Times New Roman" w:hAnsi="Times New Roman" w:cs="Times New Roman"/>
          <w:sz w:val="24"/>
          <w:szCs w:val="24"/>
        </w:rPr>
        <w:t xml:space="preserve"> υποβιβάζεται στην Γ’ Κατηγορία (συνολικά 3 σωματεία). </w:t>
      </w:r>
    </w:p>
    <w:p w:rsidR="00AE2796" w:rsidRPr="00FF38D1" w:rsidRDefault="00AE2796" w:rsidP="00AE2796">
      <w:pPr>
        <w:contextualSpacing/>
        <w:rPr>
          <w:rFonts w:ascii="Times New Roman" w:hAnsi="Times New Roman" w:cs="Times New Roman"/>
          <w:b/>
          <w:sz w:val="24"/>
          <w:szCs w:val="24"/>
        </w:rPr>
      </w:pPr>
      <w:r w:rsidRPr="00FF38D1">
        <w:rPr>
          <w:rFonts w:ascii="Times New Roman" w:hAnsi="Times New Roman" w:cs="Times New Roman"/>
          <w:b/>
          <w:sz w:val="24"/>
          <w:szCs w:val="24"/>
        </w:rPr>
        <w:t>ΠΡΟΓΡΑΜΜΑ ΑΓΩΝΩΝ PLAY-</w:t>
      </w:r>
      <w:r w:rsidRPr="00FF38D1">
        <w:rPr>
          <w:rFonts w:ascii="Times New Roman" w:hAnsi="Times New Roman" w:cs="Times New Roman"/>
          <w:b/>
          <w:sz w:val="24"/>
          <w:szCs w:val="24"/>
          <w:lang w:val="en-US"/>
        </w:rPr>
        <w:t>OUTS</w:t>
      </w:r>
      <w:r w:rsidRPr="00FF38D1">
        <w:rPr>
          <w:rFonts w:ascii="Times New Roman" w:hAnsi="Times New Roman" w:cs="Times New Roman"/>
          <w:b/>
          <w:sz w:val="24"/>
          <w:szCs w:val="24"/>
        </w:rPr>
        <w:t xml:space="preserve"> </w:t>
      </w:r>
    </w:p>
    <w:p w:rsidR="003D078C" w:rsidRPr="00FF38D1" w:rsidRDefault="003D078C" w:rsidP="003D078C">
      <w:pPr>
        <w:contextualSpacing/>
        <w:rPr>
          <w:rFonts w:ascii="Times New Roman" w:hAnsi="Times New Roman" w:cs="Times New Roman"/>
          <w:b/>
          <w:sz w:val="24"/>
          <w:szCs w:val="24"/>
        </w:rPr>
      </w:pPr>
      <w:r w:rsidRPr="00FF38D1">
        <w:rPr>
          <w:rFonts w:ascii="Times New Roman" w:hAnsi="Times New Roman" w:cs="Times New Roman"/>
          <w:b/>
          <w:sz w:val="24"/>
          <w:szCs w:val="24"/>
        </w:rPr>
        <w:t xml:space="preserve">1η ΑΓΩΝΙΣΤΙΚΗ </w:t>
      </w:r>
      <w:r w:rsidRPr="00FF38D1">
        <w:rPr>
          <w:rFonts w:ascii="Times New Roman" w:hAnsi="Times New Roman" w:cs="Times New Roman"/>
          <w:b/>
          <w:sz w:val="24"/>
          <w:szCs w:val="24"/>
        </w:rPr>
        <w:tab/>
        <w:t>2η ΑΓΩΝΙΣΤΙΚΗ</w:t>
      </w:r>
      <w:r w:rsidRPr="00FF38D1">
        <w:rPr>
          <w:rFonts w:ascii="Times New Roman" w:hAnsi="Times New Roman" w:cs="Times New Roman"/>
          <w:b/>
          <w:sz w:val="24"/>
          <w:szCs w:val="24"/>
        </w:rPr>
        <w:tab/>
        <w:t>3η ΑΓΩΝΙΣΤΙΚΗ</w:t>
      </w:r>
    </w:p>
    <w:p w:rsidR="003D078C" w:rsidRPr="00FF38D1" w:rsidRDefault="00803F18" w:rsidP="003D078C">
      <w:pPr>
        <w:contextualSpacing/>
        <w:rPr>
          <w:rFonts w:ascii="Times New Roman" w:hAnsi="Times New Roman" w:cs="Times New Roman"/>
          <w:sz w:val="24"/>
          <w:szCs w:val="24"/>
        </w:rPr>
      </w:pPr>
      <w:r w:rsidRPr="00FF38D1">
        <w:rPr>
          <w:rFonts w:ascii="Times New Roman" w:hAnsi="Times New Roman" w:cs="Times New Roman"/>
          <w:sz w:val="24"/>
          <w:szCs w:val="24"/>
        </w:rPr>
        <w:t xml:space="preserve">8ος – 10ος </w:t>
      </w:r>
      <w:r w:rsidRPr="00FF38D1">
        <w:rPr>
          <w:rFonts w:ascii="Times New Roman" w:hAnsi="Times New Roman" w:cs="Times New Roman"/>
          <w:sz w:val="24"/>
          <w:szCs w:val="24"/>
        </w:rPr>
        <w:tab/>
      </w:r>
      <w:r w:rsidRPr="00FF38D1">
        <w:rPr>
          <w:rFonts w:ascii="Times New Roman" w:hAnsi="Times New Roman" w:cs="Times New Roman"/>
          <w:sz w:val="24"/>
          <w:szCs w:val="24"/>
        </w:rPr>
        <w:tab/>
        <w:t>8ος – 11</w:t>
      </w:r>
      <w:r w:rsidR="002D397C" w:rsidRPr="00FF38D1">
        <w:rPr>
          <w:rFonts w:ascii="Times New Roman" w:hAnsi="Times New Roman" w:cs="Times New Roman"/>
          <w:sz w:val="24"/>
          <w:szCs w:val="24"/>
        </w:rPr>
        <w:t xml:space="preserve">ος </w:t>
      </w:r>
      <w:r w:rsidR="002D397C" w:rsidRPr="00FF38D1">
        <w:rPr>
          <w:rFonts w:ascii="Times New Roman" w:hAnsi="Times New Roman" w:cs="Times New Roman"/>
          <w:sz w:val="24"/>
          <w:szCs w:val="24"/>
        </w:rPr>
        <w:tab/>
      </w:r>
      <w:r w:rsidR="002D397C" w:rsidRPr="00FF38D1">
        <w:rPr>
          <w:rFonts w:ascii="Times New Roman" w:hAnsi="Times New Roman" w:cs="Times New Roman"/>
          <w:sz w:val="24"/>
          <w:szCs w:val="24"/>
        </w:rPr>
        <w:tab/>
        <w:t>8ος – 9</w:t>
      </w:r>
      <w:r w:rsidR="003D078C" w:rsidRPr="00FF38D1">
        <w:rPr>
          <w:rFonts w:ascii="Times New Roman" w:hAnsi="Times New Roman" w:cs="Times New Roman"/>
          <w:sz w:val="24"/>
          <w:szCs w:val="24"/>
        </w:rPr>
        <w:t>ος</w:t>
      </w:r>
    </w:p>
    <w:p w:rsidR="003D078C" w:rsidRPr="00FF38D1" w:rsidRDefault="00803F18" w:rsidP="003D078C">
      <w:pPr>
        <w:contextualSpacing/>
        <w:rPr>
          <w:rFonts w:ascii="Times New Roman" w:hAnsi="Times New Roman" w:cs="Times New Roman"/>
          <w:sz w:val="24"/>
          <w:szCs w:val="24"/>
        </w:rPr>
      </w:pPr>
      <w:r w:rsidRPr="00FF38D1">
        <w:rPr>
          <w:rFonts w:ascii="Times New Roman" w:hAnsi="Times New Roman" w:cs="Times New Roman"/>
          <w:sz w:val="24"/>
          <w:szCs w:val="24"/>
        </w:rPr>
        <w:t xml:space="preserve">9ος – 11ος </w:t>
      </w:r>
      <w:r w:rsidRPr="00FF38D1">
        <w:rPr>
          <w:rFonts w:ascii="Times New Roman" w:hAnsi="Times New Roman" w:cs="Times New Roman"/>
          <w:sz w:val="24"/>
          <w:szCs w:val="24"/>
        </w:rPr>
        <w:tab/>
      </w:r>
      <w:r w:rsidRPr="00FF38D1">
        <w:rPr>
          <w:rFonts w:ascii="Times New Roman" w:hAnsi="Times New Roman" w:cs="Times New Roman"/>
          <w:sz w:val="24"/>
          <w:szCs w:val="24"/>
        </w:rPr>
        <w:tab/>
        <w:t>9ος – 10</w:t>
      </w:r>
      <w:r w:rsidR="002D397C" w:rsidRPr="00FF38D1">
        <w:rPr>
          <w:rFonts w:ascii="Times New Roman" w:hAnsi="Times New Roman" w:cs="Times New Roman"/>
          <w:sz w:val="24"/>
          <w:szCs w:val="24"/>
        </w:rPr>
        <w:t xml:space="preserve">ος </w:t>
      </w:r>
      <w:r w:rsidR="002D397C" w:rsidRPr="00FF38D1">
        <w:rPr>
          <w:rFonts w:ascii="Times New Roman" w:hAnsi="Times New Roman" w:cs="Times New Roman"/>
          <w:sz w:val="24"/>
          <w:szCs w:val="24"/>
        </w:rPr>
        <w:tab/>
      </w:r>
      <w:r w:rsidR="002D397C" w:rsidRPr="00FF38D1">
        <w:rPr>
          <w:rFonts w:ascii="Times New Roman" w:hAnsi="Times New Roman" w:cs="Times New Roman"/>
          <w:sz w:val="24"/>
          <w:szCs w:val="24"/>
        </w:rPr>
        <w:tab/>
        <w:t>10ος – 11</w:t>
      </w:r>
      <w:r w:rsidR="003D078C" w:rsidRPr="00FF38D1">
        <w:rPr>
          <w:rFonts w:ascii="Times New Roman" w:hAnsi="Times New Roman" w:cs="Times New Roman"/>
          <w:sz w:val="24"/>
          <w:szCs w:val="24"/>
        </w:rPr>
        <w:t>ος</w:t>
      </w:r>
    </w:p>
    <w:p w:rsidR="003D078C" w:rsidRPr="00FF38D1" w:rsidRDefault="003D078C" w:rsidP="00AE2796">
      <w:pPr>
        <w:contextualSpacing/>
        <w:rPr>
          <w:rFonts w:ascii="Times New Roman" w:hAnsi="Times New Roman" w:cs="Times New Roman"/>
          <w:b/>
          <w:sz w:val="24"/>
          <w:szCs w:val="24"/>
        </w:rPr>
      </w:pPr>
    </w:p>
    <w:p w:rsidR="0093342D" w:rsidRPr="00FF38D1" w:rsidRDefault="0093342D" w:rsidP="0093342D">
      <w:pPr>
        <w:contextualSpacing/>
        <w:rPr>
          <w:rFonts w:ascii="Times New Roman" w:hAnsi="Times New Roman" w:cs="Times New Roman"/>
          <w:sz w:val="24"/>
          <w:szCs w:val="24"/>
        </w:rPr>
      </w:pPr>
      <w:r w:rsidRPr="00FF38D1">
        <w:rPr>
          <w:rFonts w:ascii="Times New Roman" w:hAnsi="Times New Roman" w:cs="Times New Roman"/>
          <w:sz w:val="24"/>
          <w:szCs w:val="24"/>
        </w:rPr>
        <w:t xml:space="preserve">Θα υποβιβαστεί </w:t>
      </w:r>
      <w:r w:rsidR="00CE2E55">
        <w:rPr>
          <w:rFonts w:ascii="Times New Roman" w:hAnsi="Times New Roman" w:cs="Times New Roman"/>
          <w:sz w:val="24"/>
          <w:szCs w:val="24"/>
        </w:rPr>
        <w:t xml:space="preserve">επίσης στην Γ’ Κατηγορία το σωματείο </w:t>
      </w:r>
      <w:r w:rsidRPr="00FF38D1">
        <w:rPr>
          <w:rFonts w:ascii="Times New Roman" w:hAnsi="Times New Roman" w:cs="Times New Roman"/>
          <w:sz w:val="24"/>
          <w:szCs w:val="24"/>
        </w:rPr>
        <w:t>που θα συγκεντρώσει την μικρότερη συγκομιδή βαθμών (και από τους τρεις Ομίλους) από τις ομάδες που θα κατα</w:t>
      </w:r>
      <w:r w:rsidR="002D397C" w:rsidRPr="00FF38D1">
        <w:rPr>
          <w:rFonts w:ascii="Times New Roman" w:hAnsi="Times New Roman" w:cs="Times New Roman"/>
          <w:sz w:val="24"/>
          <w:szCs w:val="24"/>
        </w:rPr>
        <w:t>λάβουν την 3</w:t>
      </w:r>
      <w:r w:rsidRPr="00FF38D1">
        <w:rPr>
          <w:rFonts w:ascii="Times New Roman" w:hAnsi="Times New Roman" w:cs="Times New Roman"/>
          <w:sz w:val="24"/>
          <w:szCs w:val="24"/>
        </w:rPr>
        <w:t xml:space="preserve">η θέση των αγώνων πλέι-άουτ. </w:t>
      </w:r>
    </w:p>
    <w:p w:rsidR="00CE2E55" w:rsidRPr="00FF38D1" w:rsidRDefault="0093342D" w:rsidP="00CE2E55">
      <w:pPr>
        <w:contextualSpacing/>
        <w:rPr>
          <w:rFonts w:ascii="Times New Roman" w:hAnsi="Times New Roman" w:cs="Times New Roman"/>
          <w:sz w:val="24"/>
          <w:szCs w:val="24"/>
        </w:rPr>
      </w:pPr>
      <w:r w:rsidRPr="00FF38D1">
        <w:rPr>
          <w:rFonts w:ascii="Times New Roman" w:hAnsi="Times New Roman" w:cs="Times New Roman"/>
          <w:sz w:val="24"/>
          <w:szCs w:val="24"/>
        </w:rPr>
        <w:t>Σε περίπτωση που υποβιβαστεί ΕΝΑ (1) σωματείο μέλος μας από την Γ’ Εθνική, τότε θα υπο</w:t>
      </w:r>
      <w:r w:rsidR="00CE2E55">
        <w:rPr>
          <w:rFonts w:ascii="Times New Roman" w:hAnsi="Times New Roman" w:cs="Times New Roman"/>
          <w:sz w:val="24"/>
          <w:szCs w:val="24"/>
        </w:rPr>
        <w:t xml:space="preserve">βιβαστεί και το σωματείο με την δεύτερη μικρότερη συγκομιδή βαθμών </w:t>
      </w:r>
      <w:r w:rsidR="00CE2E55" w:rsidRPr="00FF38D1">
        <w:rPr>
          <w:rFonts w:ascii="Times New Roman" w:hAnsi="Times New Roman" w:cs="Times New Roman"/>
          <w:sz w:val="24"/>
          <w:szCs w:val="24"/>
        </w:rPr>
        <w:t xml:space="preserve">από τις ομάδες που θα καταλάβουν την 3η θέση των αγώνων πλέι-άουτ. </w:t>
      </w:r>
    </w:p>
    <w:p w:rsidR="00CE2E55" w:rsidRDefault="00CE2E55" w:rsidP="0093342D">
      <w:pPr>
        <w:contextualSpacing/>
        <w:rPr>
          <w:rFonts w:ascii="Times New Roman" w:hAnsi="Times New Roman" w:cs="Times New Roman"/>
          <w:sz w:val="24"/>
          <w:szCs w:val="24"/>
        </w:rPr>
      </w:pPr>
      <w:r>
        <w:rPr>
          <w:rFonts w:ascii="Times New Roman" w:hAnsi="Times New Roman" w:cs="Times New Roman"/>
          <w:sz w:val="24"/>
          <w:szCs w:val="24"/>
        </w:rPr>
        <w:t>Σε περίπτωση που υποβιβαστούν ΔΥΟ (2) σωματεία μέλη μας από την Γ’ Εθνική, τότε υποβιβάζονται ΑΠΕΥΘΕΙΑΣ και οι τρεις ομάδες που θα καταλάβουν την 3</w:t>
      </w:r>
      <w:r w:rsidRPr="00CE2E55">
        <w:rPr>
          <w:rFonts w:ascii="Times New Roman" w:hAnsi="Times New Roman" w:cs="Times New Roman"/>
          <w:sz w:val="24"/>
          <w:szCs w:val="24"/>
          <w:vertAlign w:val="superscript"/>
        </w:rPr>
        <w:t>η</w:t>
      </w:r>
      <w:r>
        <w:rPr>
          <w:rFonts w:ascii="Times New Roman" w:hAnsi="Times New Roman" w:cs="Times New Roman"/>
          <w:sz w:val="24"/>
          <w:szCs w:val="24"/>
        </w:rPr>
        <w:t xml:space="preserve"> θέση των αγών πλέι-άουτ.</w:t>
      </w:r>
    </w:p>
    <w:p w:rsidR="00CE2E55" w:rsidRPr="00FF38D1" w:rsidRDefault="00CE2E55" w:rsidP="00CE2E55">
      <w:pPr>
        <w:contextualSpacing/>
        <w:rPr>
          <w:rFonts w:ascii="Times New Roman" w:hAnsi="Times New Roman" w:cs="Times New Roman"/>
          <w:sz w:val="24"/>
          <w:szCs w:val="24"/>
        </w:rPr>
      </w:pPr>
      <w:r>
        <w:rPr>
          <w:rFonts w:ascii="Times New Roman" w:hAnsi="Times New Roman" w:cs="Times New Roman"/>
          <w:sz w:val="24"/>
          <w:szCs w:val="24"/>
        </w:rPr>
        <w:t xml:space="preserve">Σε περίπτωση που υποβιβαστούν και τα ΤΡΙΑ (3) σωματεία μέλη μας από την Γ’ Εθνική, τότε </w:t>
      </w:r>
      <w:r w:rsidRPr="00FF38D1">
        <w:rPr>
          <w:rFonts w:ascii="Times New Roman" w:hAnsi="Times New Roman" w:cs="Times New Roman"/>
          <w:sz w:val="24"/>
          <w:szCs w:val="24"/>
        </w:rPr>
        <w:t>θα υπο</w:t>
      </w:r>
      <w:r>
        <w:rPr>
          <w:rFonts w:ascii="Times New Roman" w:hAnsi="Times New Roman" w:cs="Times New Roman"/>
          <w:sz w:val="24"/>
          <w:szCs w:val="24"/>
        </w:rPr>
        <w:t xml:space="preserve">βιβαστεί και το σωματείο με την μικρότερη συγκομιδή βαθμών </w:t>
      </w:r>
      <w:r w:rsidRPr="00FF38D1">
        <w:rPr>
          <w:rFonts w:ascii="Times New Roman" w:hAnsi="Times New Roman" w:cs="Times New Roman"/>
          <w:sz w:val="24"/>
          <w:szCs w:val="24"/>
        </w:rPr>
        <w:t>από τις ομάδες που θα κατα</w:t>
      </w:r>
      <w:r>
        <w:rPr>
          <w:rFonts w:ascii="Times New Roman" w:hAnsi="Times New Roman" w:cs="Times New Roman"/>
          <w:sz w:val="24"/>
          <w:szCs w:val="24"/>
        </w:rPr>
        <w:t>λάβουν την 2</w:t>
      </w:r>
      <w:r w:rsidRPr="00FF38D1">
        <w:rPr>
          <w:rFonts w:ascii="Times New Roman" w:hAnsi="Times New Roman" w:cs="Times New Roman"/>
          <w:sz w:val="24"/>
          <w:szCs w:val="24"/>
        </w:rPr>
        <w:t xml:space="preserve">η θέση των αγώνων πλέι-άουτ. </w:t>
      </w:r>
    </w:p>
    <w:p w:rsidR="00C85140" w:rsidRDefault="00CE2E55" w:rsidP="00C85140">
      <w:pPr>
        <w:pStyle w:val="a4"/>
        <w:numPr>
          <w:ilvl w:val="0"/>
          <w:numId w:val="1"/>
        </w:numPr>
        <w:rPr>
          <w:sz w:val="24"/>
          <w:szCs w:val="24"/>
        </w:rPr>
      </w:pPr>
      <w:r w:rsidRPr="00CE2E55">
        <w:rPr>
          <w:sz w:val="24"/>
          <w:szCs w:val="24"/>
        </w:rPr>
        <w:lastRenderedPageBreak/>
        <w:t>Α</w:t>
      </w:r>
      <w:r w:rsidR="0093342D" w:rsidRPr="00CE2E55">
        <w:rPr>
          <w:sz w:val="24"/>
          <w:szCs w:val="24"/>
        </w:rPr>
        <w:t>ν προκύψει ισοβαθμία, θα λαμβάνεται υπ’ όψ</w:t>
      </w:r>
      <w:r w:rsidRPr="00CE2E55">
        <w:rPr>
          <w:sz w:val="24"/>
          <w:szCs w:val="24"/>
        </w:rPr>
        <w:t>ιν η καλύτερη διαφορά τερμάτων</w:t>
      </w:r>
      <w:r>
        <w:rPr>
          <w:sz w:val="24"/>
          <w:szCs w:val="24"/>
        </w:rPr>
        <w:t xml:space="preserve"> (πρώτο </w:t>
      </w:r>
      <w:r w:rsidR="00F76DF7">
        <w:rPr>
          <w:sz w:val="24"/>
          <w:szCs w:val="24"/>
        </w:rPr>
        <w:t>κριτήριο)</w:t>
      </w:r>
      <w:r w:rsidRPr="00CE2E55">
        <w:rPr>
          <w:sz w:val="24"/>
          <w:szCs w:val="24"/>
        </w:rPr>
        <w:t xml:space="preserve"> και μετά η καλύτερη επίθεση. </w:t>
      </w:r>
    </w:p>
    <w:p w:rsidR="00C85140" w:rsidRPr="00EA1DA0" w:rsidRDefault="00C85140" w:rsidP="00C85140">
      <w:pPr>
        <w:pStyle w:val="a4"/>
        <w:numPr>
          <w:ilvl w:val="0"/>
          <w:numId w:val="1"/>
        </w:numPr>
        <w:rPr>
          <w:sz w:val="24"/>
          <w:szCs w:val="24"/>
        </w:rPr>
      </w:pPr>
      <w:r>
        <w:rPr>
          <w:sz w:val="24"/>
          <w:szCs w:val="24"/>
        </w:rPr>
        <w:t xml:space="preserve">Την περίοδο 2019-2020 η Β’ Κατηγορία θα απαρτίζεται από δύο Ομίλους των 16 ομάδων (συνολικά 32 σωματεία).  </w:t>
      </w:r>
    </w:p>
    <w:p w:rsidR="00AE2796" w:rsidRPr="00FF38D1" w:rsidRDefault="00AE2796" w:rsidP="00AE2796">
      <w:pPr>
        <w:rPr>
          <w:rFonts w:ascii="Times New Roman" w:hAnsi="Times New Roman" w:cs="Times New Roman"/>
          <w:sz w:val="24"/>
          <w:szCs w:val="24"/>
          <w:u w:val="single"/>
        </w:rPr>
      </w:pPr>
    </w:p>
    <w:p w:rsidR="00AE2796" w:rsidRPr="00FF38D1" w:rsidRDefault="00AE2796" w:rsidP="00AE2796">
      <w:pPr>
        <w:jc w:val="center"/>
        <w:rPr>
          <w:rFonts w:ascii="Times New Roman" w:hAnsi="Times New Roman" w:cs="Times New Roman"/>
          <w:b/>
          <w:sz w:val="24"/>
          <w:szCs w:val="24"/>
          <w:u w:val="single"/>
        </w:rPr>
      </w:pPr>
      <w:r w:rsidRPr="00FF38D1">
        <w:rPr>
          <w:rFonts w:ascii="Times New Roman" w:hAnsi="Times New Roman" w:cs="Times New Roman"/>
          <w:b/>
          <w:sz w:val="24"/>
          <w:szCs w:val="24"/>
          <w:u w:val="single"/>
        </w:rPr>
        <w:t xml:space="preserve">Γ΄ ΕΡΑΣΙΤΕΧΝΙΚΗ ΚΑΤΗΓΟΡΙΑ </w:t>
      </w:r>
    </w:p>
    <w:p w:rsidR="00AE2796" w:rsidRPr="00FF38D1" w:rsidRDefault="00840CA5" w:rsidP="00EA1DA0">
      <w:pPr>
        <w:contextualSpacing/>
        <w:jc w:val="center"/>
        <w:rPr>
          <w:rFonts w:ascii="Times New Roman" w:hAnsi="Times New Roman" w:cs="Times New Roman"/>
          <w:b/>
          <w:sz w:val="24"/>
          <w:szCs w:val="24"/>
          <w:u w:val="single"/>
        </w:rPr>
      </w:pPr>
      <w:r w:rsidRPr="00FF38D1">
        <w:rPr>
          <w:rFonts w:ascii="Times New Roman" w:hAnsi="Times New Roman" w:cs="Times New Roman"/>
          <w:b/>
          <w:sz w:val="24"/>
          <w:szCs w:val="24"/>
          <w:u w:val="single"/>
        </w:rPr>
        <w:t xml:space="preserve">Ενας (1) Ομιλος - </w:t>
      </w:r>
      <w:r w:rsidR="00AE2796" w:rsidRPr="00FF38D1">
        <w:rPr>
          <w:rFonts w:ascii="Times New Roman" w:hAnsi="Times New Roman" w:cs="Times New Roman"/>
          <w:b/>
          <w:sz w:val="24"/>
          <w:szCs w:val="24"/>
          <w:u w:val="single"/>
        </w:rPr>
        <w:t>Τα υπόλοιπα σωματεία-μέλη μας</w:t>
      </w:r>
    </w:p>
    <w:p w:rsidR="00AE2796" w:rsidRPr="00FF38D1" w:rsidRDefault="00AE2796" w:rsidP="00EA1DA0">
      <w:pPr>
        <w:pStyle w:val="2"/>
        <w:ind w:left="2160" w:firstLine="720"/>
        <w:contextualSpacing/>
        <w:jc w:val="left"/>
        <w:rPr>
          <w:rFonts w:ascii="Times New Roman" w:hAnsi="Times New Roman"/>
          <w:sz w:val="24"/>
          <w:szCs w:val="24"/>
        </w:rPr>
      </w:pPr>
      <w:r w:rsidRPr="00FF38D1">
        <w:rPr>
          <w:rFonts w:ascii="Times New Roman" w:hAnsi="Times New Roman"/>
          <w:sz w:val="24"/>
          <w:szCs w:val="24"/>
        </w:rPr>
        <w:t xml:space="preserve">ΠΡΟΒΙΒΑΣΜΟΣ ΟΜΑΔΩΝ </w:t>
      </w:r>
    </w:p>
    <w:p w:rsidR="00EA1DA0" w:rsidRDefault="00FF38D1" w:rsidP="00EA1DA0">
      <w:pPr>
        <w:contextualSpacing/>
        <w:rPr>
          <w:rFonts w:ascii="Times New Roman" w:hAnsi="Times New Roman" w:cs="Times New Roman"/>
          <w:sz w:val="24"/>
          <w:szCs w:val="24"/>
        </w:rPr>
      </w:pPr>
      <w:r w:rsidRPr="00FF38D1">
        <w:rPr>
          <w:rFonts w:ascii="Times New Roman" w:hAnsi="Times New Roman" w:cs="Times New Roman"/>
          <w:sz w:val="24"/>
          <w:szCs w:val="24"/>
        </w:rPr>
        <w:t xml:space="preserve">Στην Β’ Κατηγορία θα ανέλθουν ΑΠΕΥΘΕΙΑΣ τα ΤΕΣΣΕΡΑ (4) πρώτα σωματεία από την τελική βαθμολογία της Γ’ Κατηγορίας. </w:t>
      </w:r>
    </w:p>
    <w:p w:rsidR="00EA1DA0" w:rsidRPr="00EA1DA0" w:rsidRDefault="00EA1DA0" w:rsidP="00EA1DA0">
      <w:pPr>
        <w:pStyle w:val="a4"/>
        <w:numPr>
          <w:ilvl w:val="0"/>
          <w:numId w:val="1"/>
        </w:numPr>
        <w:rPr>
          <w:sz w:val="24"/>
          <w:szCs w:val="24"/>
        </w:rPr>
      </w:pPr>
      <w:r w:rsidRPr="00EA1DA0">
        <w:rPr>
          <w:sz w:val="24"/>
          <w:szCs w:val="24"/>
        </w:rPr>
        <w:t xml:space="preserve">Τα σωματεία της Γ’ Κατηγορίας θα ενισχυθούν οικονομικά, βάσει των χιλιομετρικών αποστάσεων. </w:t>
      </w:r>
    </w:p>
    <w:p w:rsidR="00EA1DA0" w:rsidRPr="00EA1DA0" w:rsidRDefault="00EA1DA0" w:rsidP="00EA1DA0">
      <w:pPr>
        <w:rPr>
          <w:sz w:val="24"/>
          <w:szCs w:val="24"/>
        </w:rPr>
      </w:pPr>
    </w:p>
    <w:p w:rsidR="00FF38D1" w:rsidRPr="00FF38D1" w:rsidRDefault="00FF38D1">
      <w:pPr>
        <w:rPr>
          <w:rFonts w:ascii="Times New Roman" w:hAnsi="Times New Roman" w:cs="Times New Roman"/>
          <w:sz w:val="24"/>
          <w:szCs w:val="24"/>
        </w:rPr>
      </w:pPr>
    </w:p>
    <w:sectPr w:rsidR="00FF38D1" w:rsidRPr="00FF38D1" w:rsidSect="00324E51">
      <w:pgSz w:w="11906" w:h="16838"/>
      <w:pgMar w:top="1135"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796"/>
    <w:rsid w:val="00076777"/>
    <w:rsid w:val="00135E80"/>
    <w:rsid w:val="001A6B37"/>
    <w:rsid w:val="00291F7D"/>
    <w:rsid w:val="002D397C"/>
    <w:rsid w:val="00324E51"/>
    <w:rsid w:val="003D078C"/>
    <w:rsid w:val="004740EC"/>
    <w:rsid w:val="004A7DEF"/>
    <w:rsid w:val="00556312"/>
    <w:rsid w:val="00803F18"/>
    <w:rsid w:val="00805DC3"/>
    <w:rsid w:val="00840CA5"/>
    <w:rsid w:val="0093342D"/>
    <w:rsid w:val="00AA786B"/>
    <w:rsid w:val="00AE2796"/>
    <w:rsid w:val="00B00DC6"/>
    <w:rsid w:val="00C36936"/>
    <w:rsid w:val="00C85140"/>
    <w:rsid w:val="00CC1820"/>
    <w:rsid w:val="00CE2E55"/>
    <w:rsid w:val="00E03323"/>
    <w:rsid w:val="00E66F37"/>
    <w:rsid w:val="00EA1DA0"/>
    <w:rsid w:val="00EC764D"/>
    <w:rsid w:val="00F0233A"/>
    <w:rsid w:val="00F10AA6"/>
    <w:rsid w:val="00F76DF7"/>
    <w:rsid w:val="00FF38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77"/>
  </w:style>
  <w:style w:type="paragraph" w:styleId="2">
    <w:name w:val="heading 2"/>
    <w:basedOn w:val="a"/>
    <w:next w:val="a"/>
    <w:link w:val="2Char"/>
    <w:qFormat/>
    <w:rsid w:val="00AE2796"/>
    <w:pPr>
      <w:keepNext/>
      <w:spacing w:after="0" w:line="240" w:lineRule="auto"/>
      <w:jc w:val="center"/>
      <w:outlineLvl w:val="1"/>
    </w:pPr>
    <w:rPr>
      <w:rFonts w:ascii="Arial" w:eastAsia="Times New Roman" w:hAnsi="Arial" w:cs="Times New Roman"/>
      <w:b/>
      <w:szCs w:val="20"/>
      <w:u w:val="single"/>
    </w:rPr>
  </w:style>
  <w:style w:type="paragraph" w:styleId="3">
    <w:name w:val="heading 3"/>
    <w:basedOn w:val="a"/>
    <w:next w:val="a"/>
    <w:link w:val="3Char"/>
    <w:qFormat/>
    <w:rsid w:val="00AE2796"/>
    <w:pPr>
      <w:keepNext/>
      <w:spacing w:after="0" w:line="240" w:lineRule="auto"/>
      <w:jc w:val="center"/>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E2796"/>
    <w:rPr>
      <w:rFonts w:ascii="Arial" w:eastAsia="Times New Roman" w:hAnsi="Arial" w:cs="Times New Roman"/>
      <w:b/>
      <w:szCs w:val="20"/>
      <w:u w:val="single"/>
    </w:rPr>
  </w:style>
  <w:style w:type="character" w:customStyle="1" w:styleId="3Char">
    <w:name w:val="Επικεφαλίδα 3 Char"/>
    <w:basedOn w:val="a0"/>
    <w:link w:val="3"/>
    <w:rsid w:val="00AE2796"/>
    <w:rPr>
      <w:rFonts w:ascii="Times New Roman" w:eastAsia="Times New Roman" w:hAnsi="Times New Roman" w:cs="Times New Roman"/>
      <w:b/>
      <w:bCs/>
      <w:sz w:val="20"/>
      <w:szCs w:val="20"/>
      <w:u w:val="single"/>
    </w:rPr>
  </w:style>
  <w:style w:type="paragraph" w:styleId="a3">
    <w:name w:val="footer"/>
    <w:basedOn w:val="a"/>
    <w:link w:val="Char"/>
    <w:rsid w:val="00AE279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
    <w:name w:val="Υποσέλιδο Char"/>
    <w:basedOn w:val="a0"/>
    <w:link w:val="a3"/>
    <w:rsid w:val="00AE2796"/>
    <w:rPr>
      <w:rFonts w:ascii="Times New Roman" w:eastAsia="Times New Roman" w:hAnsi="Times New Roman" w:cs="Times New Roman"/>
      <w:sz w:val="20"/>
      <w:szCs w:val="20"/>
    </w:rPr>
  </w:style>
  <w:style w:type="paragraph" w:styleId="a4">
    <w:name w:val="List Paragraph"/>
    <w:basedOn w:val="a"/>
    <w:uiPriority w:val="34"/>
    <w:qFormat/>
    <w:rsid w:val="00AE2796"/>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487804">
      <w:bodyDiv w:val="1"/>
      <w:marLeft w:val="0"/>
      <w:marRight w:val="0"/>
      <w:marTop w:val="0"/>
      <w:marBottom w:val="0"/>
      <w:divBdr>
        <w:top w:val="none" w:sz="0" w:space="0" w:color="auto"/>
        <w:left w:val="none" w:sz="0" w:space="0" w:color="auto"/>
        <w:bottom w:val="none" w:sz="0" w:space="0" w:color="auto"/>
        <w:right w:val="none" w:sz="0" w:space="0" w:color="auto"/>
      </w:divBdr>
    </w:div>
    <w:div w:id="9099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4558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sarris</dc:creator>
  <cp:lastModifiedBy>Grammatia</cp:lastModifiedBy>
  <cp:revision>2</cp:revision>
  <cp:lastPrinted>2018-09-14T07:29:00Z</cp:lastPrinted>
  <dcterms:created xsi:type="dcterms:W3CDTF">2018-09-14T08:04:00Z</dcterms:created>
  <dcterms:modified xsi:type="dcterms:W3CDTF">2018-09-14T08:04:00Z</dcterms:modified>
</cp:coreProperties>
</file>