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ΑΕΚ ΠΑΤΡΩΝ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Χριστόπουλο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δέκα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23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B91C7B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</w:t>
      </w:r>
      <w:r w:rsidRPr="00B91C7B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B91C7B">
        <w:rPr>
          <w:rFonts w:ascii="Comic Sans MS" w:hAnsi="Comic Sans MS"/>
          <w:b/>
          <w:bCs/>
          <w:sz w:val="18"/>
          <w:szCs w:val="18"/>
        </w:rPr>
        <w:t>20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>
        <w:rPr>
          <w:rFonts w:ascii="Comic Sans MS" w:hAnsi="Comic Sans MS"/>
          <w:b/>
          <w:bCs/>
          <w:sz w:val="18"/>
          <w:szCs w:val="18"/>
        </w:rPr>
        <w:t>-ΑΤΡΟΜΗΤΟΣ ΛΑΠΠΑ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</w:p>
    <w:p w:rsidR="00B91C7B" w:rsidRDefault="00B91C7B" w:rsidP="00B91C7B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21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ΑΧΑΙΟΣ ΣΑΡΑΒΑΛΙΟΥ</w:t>
      </w:r>
      <w:r>
        <w:rPr>
          <w:rFonts w:ascii="Comic Sans MS" w:hAnsi="Comic Sans MS"/>
          <w:b/>
          <w:bCs/>
          <w:sz w:val="18"/>
          <w:szCs w:val="18"/>
        </w:rPr>
        <w:t>-ΔΙΑΓΟΡΑΣ 2010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ΑΧΑΙΟΣ ΣΑΡΑΒΑΛΙΟΥ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B91C7B" w:rsidRDefault="00B91C7B" w:rsidP="00B91C7B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Προπονητή του σωματείου ΑΧΑΙΟΣ ΣΑΡΑΒΑΛΙΟΥ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Ξυπολιά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</w:t>
      </w:r>
      <w:r w:rsidR="00AC6BEA">
        <w:rPr>
          <w:rFonts w:ascii="Comic Sans MS" w:eastAsia="Calibri" w:hAnsi="Comic Sans MS"/>
          <w:sz w:val="18"/>
          <w:szCs w:val="18"/>
        </w:rPr>
        <w:t>έκα</w:t>
      </w:r>
      <w:r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</w:t>
      </w:r>
      <w:r w:rsidR="00AC6BEA">
        <w:rPr>
          <w:rFonts w:ascii="Comic Sans MS" w:eastAsia="Calibri" w:hAnsi="Comic Sans MS"/>
          <w:sz w:val="18"/>
          <w:szCs w:val="18"/>
        </w:rPr>
        <w:t>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30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0233D" w:rsidRDefault="00F0233D" w:rsidP="00F0233D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</w:p>
    <w:p w:rsidR="00F0233D" w:rsidRDefault="00F0233D" w:rsidP="00F0233D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>-ΑΠΟΛΛΩΝ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0233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F0233D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Κανελλόπουλο Δημήτρη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  <w:r w:rsidRPr="00F0233D">
        <w:rPr>
          <w:rFonts w:ascii="Comic Sans MS" w:hAnsi="Comic Sans MS"/>
          <w:sz w:val="18"/>
          <w:szCs w:val="18"/>
        </w:rPr>
        <w:t xml:space="preserve"> 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Αντιπρόεδρο του σωματείου ΑΣΤΕΡΑΣ ΤΣΟΥΚΑΛΕΪΚΩΝ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Παναγιωτόπουλο Σπύρο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0233D" w:rsidRPr="001E4824" w:rsidRDefault="00F0233D" w:rsidP="00F0233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δ)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Παρατηρητή του αγώνα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Τσεκούρα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F55683" w:rsidRDefault="00F55683" w:rsidP="00F5568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</w:t>
      </w:r>
      <w:r w:rsidRPr="00F55683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F55683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</w:t>
      </w:r>
      <w:r>
        <w:rPr>
          <w:color w:val="800080"/>
          <w:sz w:val="18"/>
          <w:szCs w:val="18"/>
          <w:u w:val="single"/>
        </w:rPr>
        <w:t>2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8</w:t>
      </w:r>
    </w:p>
    <w:p w:rsidR="00F55683" w:rsidRDefault="00F55683" w:rsidP="00F55683">
      <w:pPr>
        <w:pStyle w:val="a3"/>
        <w:rPr>
          <w:rFonts w:ascii="Comic Sans MS" w:hAnsi="Comic Sans MS"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ΠΑΝΟΜΒΡΙΑΚΟΣ – </w:t>
      </w:r>
      <w:r w:rsidRPr="00F55683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ΝΙΚΗ ΠΡΟΑΣΤΕΙΟΥ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βοηθό προπονητή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δέκα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10</w:t>
      </w:r>
      <w:r w:rsidRPr="00FE163A">
        <w:rPr>
          <w:rFonts w:ascii="Comic Sans MS" w:eastAsia="Calibri" w:hAnsi="Comic Sans MS"/>
          <w:sz w:val="18"/>
          <w:szCs w:val="18"/>
        </w:rPr>
        <w:t xml:space="preserve">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F55683" w:rsidRDefault="00F55683" w:rsidP="00F5568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F55683">
        <w:rPr>
          <w:rFonts w:ascii="Comic Sans MS" w:hAnsi="Comic Sans MS"/>
          <w:b/>
          <w:bCs/>
          <w:sz w:val="18"/>
          <w:szCs w:val="18"/>
        </w:rPr>
        <w:t>3-2</w:t>
      </w:r>
      <w:r w:rsidRPr="0069632E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ΠΡΟΠΑΙΔΩΝ-</w:t>
      </w:r>
      <w:r>
        <w:rPr>
          <w:rFonts w:ascii="Comic Sans MS" w:hAnsi="Comic Sans MS"/>
          <w:b/>
          <w:bCs/>
          <w:sz w:val="18"/>
          <w:szCs w:val="18"/>
          <w:lang w:val="en-US"/>
        </w:rPr>
        <w:t>ELITE</w:t>
      </w:r>
      <w:r w:rsidRPr="00F55683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 xml:space="preserve">ΑΟ ΔΙΑΣ/ΠΗΓΑΣΟΣ ΜΠΕΓΟΥΛΑΚΙΟΥ –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ΘΥΕΛΛΑ/ΩΛΕΝΙΑΚΟΣ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55683" w:rsidRPr="001E4824" w:rsidRDefault="00F55683" w:rsidP="00F5568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>ν εκπρόσωπο του</w:t>
      </w:r>
      <w:r w:rsidRPr="001E4824">
        <w:rPr>
          <w:rFonts w:ascii="Comic Sans MS" w:hAnsi="Comic Sans MS"/>
          <w:sz w:val="18"/>
          <w:szCs w:val="18"/>
        </w:rPr>
        <w:t xml:space="preserve"> σωματείο</w:t>
      </w:r>
      <w:r>
        <w:rPr>
          <w:rFonts w:ascii="Comic Sans MS" w:hAnsi="Comic Sans MS"/>
          <w:sz w:val="18"/>
          <w:szCs w:val="18"/>
        </w:rPr>
        <w:t>υ ΘΥΕΛΛΑ/ΩΛΕΝΙΑΚΟΣ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Γεωργιτσόπουλο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επιβάλλεται </w:t>
      </w:r>
      <w:r w:rsidRPr="00FE163A">
        <w:rPr>
          <w:rFonts w:ascii="Comic Sans MS" w:eastAsia="Calibri" w:hAnsi="Comic Sans MS"/>
          <w:sz w:val="18"/>
          <w:szCs w:val="18"/>
        </w:rPr>
        <w:t xml:space="preserve">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 xml:space="preserve">δεκαπέντε </w:t>
      </w:r>
      <w:r w:rsidRPr="00FE163A">
        <w:rPr>
          <w:rFonts w:ascii="Comic Sans MS" w:eastAsia="Calibri" w:hAnsi="Comic Sans MS"/>
          <w:sz w:val="18"/>
          <w:szCs w:val="18"/>
        </w:rPr>
        <w:t>(</w:t>
      </w:r>
      <w:r>
        <w:rPr>
          <w:rFonts w:ascii="Comic Sans MS" w:eastAsia="Calibri" w:hAnsi="Comic Sans MS"/>
          <w:sz w:val="18"/>
          <w:szCs w:val="18"/>
        </w:rPr>
        <w:t>15</w:t>
      </w:r>
      <w:r w:rsidRPr="00FE163A">
        <w:rPr>
          <w:rFonts w:ascii="Comic Sans MS" w:eastAsia="Calibri" w:hAnsi="Comic Sans MS"/>
          <w:sz w:val="18"/>
          <w:szCs w:val="18"/>
        </w:rPr>
        <w:t xml:space="preserve"> ημέρες</w:t>
      </w:r>
      <w:r w:rsidR="008762BF">
        <w:rPr>
          <w:rFonts w:ascii="Comic Sans MS" w:eastAsia="Calibri" w:hAnsi="Comic Sans MS"/>
          <w:sz w:val="18"/>
          <w:szCs w:val="18"/>
        </w:rPr>
        <w:t>)</w:t>
      </w:r>
      <w:bookmarkStart w:id="0" w:name="_GoBack"/>
      <w:bookmarkEnd w:id="0"/>
      <w:r w:rsidRPr="00FE163A">
        <w:rPr>
          <w:rFonts w:ascii="Comic Sans MS" w:eastAsia="Calibri" w:hAnsi="Comic Sans MS"/>
          <w:sz w:val="18"/>
          <w:szCs w:val="18"/>
        </w:rPr>
        <w:t xml:space="preserve"> (ποινή η οποία αρχίζει από </w:t>
      </w:r>
      <w:r>
        <w:rPr>
          <w:rFonts w:ascii="Comic Sans MS" w:eastAsia="Calibri" w:hAnsi="Comic Sans MS"/>
          <w:sz w:val="18"/>
          <w:szCs w:val="18"/>
        </w:rPr>
        <w:t>13</w:t>
      </w:r>
      <w:r w:rsidRPr="00FE163A">
        <w:rPr>
          <w:rFonts w:ascii="Comic Sans MS" w:eastAsia="Calibri" w:hAnsi="Comic Sans MS"/>
          <w:sz w:val="18"/>
          <w:szCs w:val="18"/>
        </w:rPr>
        <w:t>-</w:t>
      </w:r>
      <w:r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F81D1A" w:rsidRPr="001E4824" w:rsidRDefault="00F81D1A" w:rsidP="00F55683">
      <w:pPr>
        <w:pStyle w:val="a3"/>
        <w:rPr>
          <w:rFonts w:ascii="Comic Sans MS" w:hAnsi="Comic Sans MS"/>
          <w:sz w:val="18"/>
          <w:szCs w:val="18"/>
        </w:rPr>
      </w:pPr>
    </w:p>
    <w:sectPr w:rsidR="00F81D1A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46799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412D60"/>
    <w:rsid w:val="0042028F"/>
    <w:rsid w:val="004433F1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32C13"/>
    <w:rsid w:val="00555A2E"/>
    <w:rsid w:val="00564B3E"/>
    <w:rsid w:val="00566828"/>
    <w:rsid w:val="00567C89"/>
    <w:rsid w:val="00575F5F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762BF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C6BEA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233D"/>
    <w:rsid w:val="00F077AA"/>
    <w:rsid w:val="00F1640B"/>
    <w:rsid w:val="00F16A89"/>
    <w:rsid w:val="00F24DFF"/>
    <w:rsid w:val="00F32356"/>
    <w:rsid w:val="00F41513"/>
    <w:rsid w:val="00F5568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D659-7727-4020-B3A0-F07A232A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1967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70</cp:revision>
  <cp:lastPrinted>2016-03-04T10:07:00Z</cp:lastPrinted>
  <dcterms:created xsi:type="dcterms:W3CDTF">2017-03-15T16:29:00Z</dcterms:created>
  <dcterms:modified xsi:type="dcterms:W3CDTF">2018-02-16T13:08:00Z</dcterms:modified>
</cp:coreProperties>
</file>