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091"/>
        <w:tblW w:w="8573" w:type="dxa"/>
        <w:tblLook w:val="04A0" w:firstRow="1" w:lastRow="0" w:firstColumn="1" w:lastColumn="0" w:noHBand="0" w:noVBand="1"/>
      </w:tblPr>
      <w:tblGrid>
        <w:gridCol w:w="2104"/>
        <w:gridCol w:w="6469"/>
      </w:tblGrid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FD401E" w:rsidP="00FB7E43">
            <w:pPr>
              <w:jc w:val="center"/>
              <w:rPr>
                <w:b/>
                <w:sz w:val="36"/>
                <w:szCs w:val="36"/>
              </w:rPr>
            </w:pPr>
            <w:bookmarkStart w:id="0" w:name="OLE_LINK1"/>
            <w:r w:rsidRPr="00FD401E">
              <w:rPr>
                <w:b/>
                <w:sz w:val="36"/>
                <w:szCs w:val="36"/>
              </w:rPr>
              <w:t>ΩΡΑΡΙΟ</w:t>
            </w:r>
          </w:p>
        </w:tc>
        <w:tc>
          <w:tcPr>
            <w:tcW w:w="6469" w:type="dxa"/>
            <w:shd w:val="clear" w:color="auto" w:fill="548DD4" w:themeFill="text2" w:themeFillTint="99"/>
          </w:tcPr>
          <w:p w:rsidR="00CB15E1" w:rsidRPr="00FD401E" w:rsidRDefault="00FD401E" w:rsidP="00FB7E43">
            <w:pPr>
              <w:jc w:val="center"/>
              <w:rPr>
                <w:b/>
                <w:sz w:val="36"/>
                <w:szCs w:val="36"/>
              </w:rPr>
            </w:pPr>
            <w:r w:rsidRPr="00FD401E">
              <w:rPr>
                <w:b/>
                <w:sz w:val="36"/>
                <w:szCs w:val="36"/>
              </w:rPr>
              <w:t>ΠΡΟΓΡΑΜΜΑ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08:00-09:00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FB7E43">
            <w:r>
              <w:t>ΠΡΟΣΕΛΕΥΣΗ-ΣΥΜΜΕΤΟΧΕΣ-ΑΙΤΗΣΕΙΣ-ΡΟΥΧΙΣΜΟΣ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09:00-09:10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FB7E43">
            <w:r>
              <w:t>ΕΝΑΡΞΗ ΣΕΜΙΝΑΡΙΟΥ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09:10-09:45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Pr="00F37E01" w:rsidRDefault="00F37E01" w:rsidP="00FB7E43">
            <w:r>
              <w:t>ΠΡΟΚΥΡΗΞΗ ΠΡΩΤΑΘΛΗΜΑΤΩΝ Ε.Π.Σ. ΑΧΑΪΑΣ</w:t>
            </w:r>
            <w:r w:rsidRPr="00F37E01">
              <w:t xml:space="preserve"> -</w:t>
            </w:r>
          </w:p>
          <w:p w:rsidR="00F37E01" w:rsidRPr="00F37E01" w:rsidRDefault="00F37E01" w:rsidP="00FB7E43">
            <w:r>
              <w:t>ΕΠΙΣΗΜΑΝΣΕΙΣ ΕΠΙΤΡΟΠΗΣ ΔΙΑΤΗΣΙΑΣ</w:t>
            </w:r>
          </w:p>
          <w:p w:rsidR="00CB15E1" w:rsidRPr="00FD401E" w:rsidRDefault="00872D0B" w:rsidP="00FB7E43">
            <w:pPr>
              <w:rPr>
                <w:i/>
              </w:rPr>
            </w:pPr>
            <w:r>
              <w:rPr>
                <w:i/>
              </w:rPr>
              <w:t>Κος</w:t>
            </w:r>
            <w:r w:rsidR="000A1B84" w:rsidRPr="00D20C21">
              <w:rPr>
                <w:i/>
              </w:rPr>
              <w:t xml:space="preserve"> </w:t>
            </w:r>
            <w:r w:rsidR="00CB15E1" w:rsidRPr="00FD401E">
              <w:rPr>
                <w:i/>
              </w:rPr>
              <w:t xml:space="preserve"> ΑΝΔΡΙΟΠΟΥΛΟΣ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09:45-1</w:t>
            </w:r>
            <w:r w:rsidR="00F37E01">
              <w:rPr>
                <w:b/>
                <w:sz w:val="24"/>
                <w:szCs w:val="24"/>
              </w:rPr>
              <w:t>0</w:t>
            </w:r>
            <w:r w:rsidRPr="00FD401E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F37E01" w:rsidP="00FB7E43">
            <w:r>
              <w:t>ΥΠΕΥΘΥΝΗ ΠΡΟΓΡΑΜΜΑΤΟΣ ΥΠΟΔΟΜΩΝ Ε.Π.Σ. ΑΧΑΪΑΣ</w:t>
            </w:r>
          </w:p>
          <w:p w:rsidR="00F37E01" w:rsidRDefault="000A1B84" w:rsidP="000A1B84">
            <w:r>
              <w:rPr>
                <w:lang w:val="en-US"/>
              </w:rPr>
              <w:t>Κα</w:t>
            </w:r>
            <w:r w:rsidR="00F37E01">
              <w:t xml:space="preserve"> ΛΟΥΚΟΠΟΥΛΟΥ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</w:t>
            </w:r>
            <w:r w:rsidR="00F37E01">
              <w:rPr>
                <w:b/>
                <w:sz w:val="24"/>
                <w:szCs w:val="24"/>
              </w:rPr>
              <w:t>0</w:t>
            </w:r>
            <w:r w:rsidRPr="00FD401E">
              <w:rPr>
                <w:b/>
                <w:sz w:val="24"/>
                <w:szCs w:val="24"/>
              </w:rPr>
              <w:t>:00-</w:t>
            </w:r>
            <w:r w:rsidR="00F37E01">
              <w:rPr>
                <w:b/>
                <w:sz w:val="24"/>
                <w:szCs w:val="24"/>
              </w:rPr>
              <w:t>10</w:t>
            </w:r>
            <w:r w:rsidRPr="00FD401E">
              <w:rPr>
                <w:b/>
                <w:sz w:val="24"/>
                <w:szCs w:val="24"/>
              </w:rPr>
              <w:t>:</w:t>
            </w:r>
            <w:r w:rsidR="00F37E0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F37E01" w:rsidRDefault="00F37E01" w:rsidP="00FB7E43">
            <w:r>
              <w:t>ΑΛΛΑΓΕΣ ΚΑΝΟΝΩΝ ΠΑΙΧΝΙΔΙΟΥ 2017-18 ΜΕΡΟΣ 1</w:t>
            </w:r>
            <w:r w:rsidRPr="00F37E01">
              <w:rPr>
                <w:vertAlign w:val="superscript"/>
              </w:rPr>
              <w:t>ο</w:t>
            </w:r>
          </w:p>
          <w:p w:rsidR="00CB15E1" w:rsidRDefault="00872D0B" w:rsidP="00FB7E43">
            <w:r w:rsidRPr="00D20C21">
              <w:rPr>
                <w:i/>
              </w:rPr>
              <w:t>Κος</w:t>
            </w:r>
            <w:r w:rsidR="00F37E01" w:rsidRPr="00FD401E">
              <w:rPr>
                <w:i/>
              </w:rPr>
              <w:t xml:space="preserve"> ΛΑΓΟΣ</w:t>
            </w:r>
          </w:p>
        </w:tc>
      </w:tr>
      <w:tr w:rsidR="00F37E0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F37E01" w:rsidRPr="00FD401E" w:rsidRDefault="00F37E01" w:rsidP="00FB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11:00-11:45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26268C" w:rsidRPr="0026268C" w:rsidRDefault="00F37E01" w:rsidP="0026268C">
            <w:pPr>
              <w:rPr>
                <w:vertAlign w:val="superscript"/>
              </w:rPr>
            </w:pPr>
            <w:r>
              <w:t>ΑΛΛΑΓΕΣ ΚΑΝΟΝΩΝ ΠΑΙΧΝΙΔΙΟΥ 2017-18 ΜΕΡΟΣ 2</w:t>
            </w:r>
            <w:r w:rsidRPr="00F37E01">
              <w:rPr>
                <w:vertAlign w:val="superscript"/>
              </w:rPr>
              <w:t>ο</w:t>
            </w:r>
          </w:p>
          <w:p w:rsidR="00F37E01" w:rsidRDefault="00872D0B" w:rsidP="0026268C">
            <w:r>
              <w:t>Κος</w:t>
            </w:r>
            <w:r w:rsidR="00F37E01" w:rsidRPr="00FD401E">
              <w:rPr>
                <w:i/>
              </w:rPr>
              <w:t xml:space="preserve"> ΛΑΓΟΣ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3B363E" w:rsidP="00FB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  <w:r w:rsidR="00CB15E1" w:rsidRPr="00FD401E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2:1</w:t>
            </w:r>
            <w:r w:rsidR="00CB15E1" w:rsidRPr="00FD40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FB7E43">
            <w:r>
              <w:t>ΠΡΟΠΟΝΗΤΗΣ ΔΙΑΙΤΗΤΩΝ</w:t>
            </w:r>
          </w:p>
          <w:p w:rsidR="00CB15E1" w:rsidRDefault="00872D0B" w:rsidP="00FB7E43">
            <w:proofErr w:type="spellStart"/>
            <w:r>
              <w:rPr>
                <w:i/>
                <w:lang w:val="en-US"/>
              </w:rPr>
              <w:t>Κος</w:t>
            </w:r>
            <w:proofErr w:type="spellEnd"/>
            <w:r w:rsidR="00CB15E1" w:rsidRPr="00FD401E">
              <w:rPr>
                <w:i/>
              </w:rPr>
              <w:t xml:space="preserve"> ΠΑΡΑΣΚΕΥΟΠΟΥΛΟΣ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0C2025" w:rsidRDefault="003B363E" w:rsidP="00FB7E4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12:15-12:45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FB7E43">
            <w:r>
              <w:t>ΣΧΕΣΗ ΔΙΑΙΤΗΤΗ-ΠΟΔΟΣΦΑΙΡΙΣΤΗ</w:t>
            </w:r>
          </w:p>
          <w:p w:rsidR="00F37E01" w:rsidRPr="00D20C21" w:rsidRDefault="00D20C21" w:rsidP="00FB7E43">
            <w:r>
              <w:t>ΑΝΑΠΛ.</w:t>
            </w:r>
            <w:r w:rsidR="0070463D">
              <w:t xml:space="preserve">ΓΡΑΜΜΑΤΕΑΣ </w:t>
            </w:r>
            <w:r w:rsidR="00F37E01">
              <w:t xml:space="preserve"> ΣΕΠΑ </w:t>
            </w:r>
            <w:r>
              <w:t>Κος ΒΑΡΝΑΚΙΩΤΗΣ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12:45-13:00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26268C">
            <w:r>
              <w:t>ΧΑΙΡΕΤΙΣΜΟΙ ΕΠΙΣΗΜΩΝ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13:00-13:15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FB7E43">
            <w:r>
              <w:t>ΑΠΟ</w:t>
            </w:r>
            <w:r w:rsidR="00FB46A1">
              <w:t>ΝΟΜΗ ΠΤΥ</w:t>
            </w:r>
            <w:r w:rsidR="00040D3D">
              <w:t>ΧΙΩΝ ΣΤΗΝ ΣΧΟΛΗ 2016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13:15-13:45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0A1B84" w:rsidP="000A1B84">
            <w:r>
              <w:t>ΔΙΑΛΕΙΜΜΑ-ΕΛΑΦΡΥ</w:t>
            </w:r>
            <w:r w:rsidR="00040D3D">
              <w:t xml:space="preserve"> ΓΕΥΜΑ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13:45-14:14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040D3D" w:rsidP="00FB7E43">
            <w:r>
              <w:t>ΣΧΕΣΗ ΔΙΑΙΤΗΤΗ-ΠΑΡΑΤΗΡΗΤΗ</w:t>
            </w:r>
            <w:r w:rsidR="00FD401E">
              <w:t>, ΣΥΝΤΑΞΗ ΕΚΘΕΣΗΣ-ΒΑΘΜΟΛΟΓΗΣΗ</w:t>
            </w:r>
          </w:p>
          <w:p w:rsidR="00040D3D" w:rsidRPr="00FD401E" w:rsidRDefault="00872D0B" w:rsidP="00FB7E43">
            <w:pPr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Κος</w:t>
            </w:r>
            <w:proofErr w:type="spellEnd"/>
            <w:r w:rsidR="00FD401E">
              <w:rPr>
                <w:i/>
              </w:rPr>
              <w:t xml:space="preserve"> ΤΗΛΙΓΑΔΑΣ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14:15-14:30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0C2025" w:rsidRDefault="00040D3D" w:rsidP="00FB7E43">
            <w:r>
              <w:t>ΟΔΗΓΙΕΣ ΓΙΑ ΓΡΑΠΤΕΣ ΕΞΕΤΑΣΕΙΣ</w:t>
            </w:r>
            <w:r w:rsidR="000C2025" w:rsidRPr="000C2025">
              <w:t>-</w:t>
            </w:r>
            <w:r>
              <w:t>ΠΙΣΤΟΠΟΙΗΣΗ</w:t>
            </w:r>
          </w:p>
          <w:p w:rsidR="000C2025" w:rsidRPr="000C2025" w:rsidRDefault="000C2025" w:rsidP="00FB7E43">
            <w:r>
              <w:t xml:space="preserve">Υπεύθυνος Εξετάσεων : </w:t>
            </w:r>
            <w:r w:rsidR="00872D0B">
              <w:t>Κος</w:t>
            </w:r>
            <w:r>
              <w:t xml:space="preserve"> </w:t>
            </w:r>
            <w:r w:rsidR="000A1B84" w:rsidRPr="00D20C21">
              <w:t xml:space="preserve"> </w:t>
            </w:r>
            <w:r>
              <w:t>ΣΤΑΘΟΠΟΥΛΟΣ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49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156F3" w:rsidTr="000A1B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156F3" w:rsidRDefault="001156F3" w:rsidP="001156F3">
            <w:r w:rsidRPr="00DD1837">
              <w:rPr>
                <w:noProof/>
                <w:lang w:eastAsia="el-GR"/>
              </w:rPr>
              <w:drawing>
                <wp:inline distT="0" distB="0" distL="0" distR="0">
                  <wp:extent cx="1728788" cy="1712913"/>
                  <wp:effectExtent l="19050" t="0" r="4762" b="0"/>
                  <wp:docPr id="9" name="Εικόνα 1" descr="C:\Users\ΑΡΕΤΗ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11" descr="C:\Users\ΑΡΕΤΗ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88" cy="171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bookmarkStart w:id="1" w:name="_GoBack"/>
            <w:bookmarkEnd w:id="1"/>
            <w:r>
              <w:t xml:space="preserve">                                                     </w:t>
            </w:r>
            <w:r w:rsidRPr="00DD1837">
              <w:rPr>
                <w:noProof/>
                <w:lang w:eastAsia="el-GR"/>
              </w:rPr>
              <w:drawing>
                <wp:inline distT="0" distB="0" distL="0" distR="0">
                  <wp:extent cx="1714500" cy="1695450"/>
                  <wp:effectExtent l="19050" t="0" r="0" b="0"/>
                  <wp:docPr id="10" name="Εικόνα 2" descr="C:\Users\ΑΡΕΤΗ\Desktop\αρχείο λήψη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10" descr="C:\Users\ΑΡΕΤΗ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514" w:rsidRDefault="00052514"/>
    <w:p w:rsidR="00DD1837" w:rsidRPr="0026268C" w:rsidRDefault="00FB7E43" w:rsidP="00FB7E43">
      <w:pPr>
        <w:jc w:val="center"/>
        <w:rPr>
          <w:b/>
          <w:sz w:val="40"/>
          <w:szCs w:val="40"/>
          <w:u w:val="single"/>
        </w:rPr>
      </w:pPr>
      <w:r w:rsidRPr="00FB7E43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ΣΕΜΙΝΑΡΙΟ ΠΙΣΤΟΠΟΙΗΣΗΣ ΓΙΑ ΜΗ ΑΞΙΟΛΟΓΗΜΕΝΟΥΣ ΔΙΑΙΤΗΤΕΣ, ΒΟΗΘΟΥΣ ΚΑΙ ΠΑΡΑΤΗΡΗΤΕΣ 2017-2</w:t>
      </w:r>
      <w:r w:rsidR="0026268C" w:rsidRPr="0026268C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018</w:t>
      </w:r>
    </w:p>
    <w:sectPr w:rsidR="00DD1837" w:rsidRPr="0026268C" w:rsidSect="00FB7E43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DC"/>
    <w:rsid w:val="00040D3D"/>
    <w:rsid w:val="00052514"/>
    <w:rsid w:val="000A1B84"/>
    <w:rsid w:val="000C2025"/>
    <w:rsid w:val="001156F3"/>
    <w:rsid w:val="0026268C"/>
    <w:rsid w:val="002F19CA"/>
    <w:rsid w:val="003B363E"/>
    <w:rsid w:val="0070463D"/>
    <w:rsid w:val="00872D0B"/>
    <w:rsid w:val="0088145F"/>
    <w:rsid w:val="00913DDB"/>
    <w:rsid w:val="00933826"/>
    <w:rsid w:val="00CB15E1"/>
    <w:rsid w:val="00D20C21"/>
    <w:rsid w:val="00D36E67"/>
    <w:rsid w:val="00DD1837"/>
    <w:rsid w:val="00EB0505"/>
    <w:rsid w:val="00EC39DC"/>
    <w:rsid w:val="00F37E01"/>
    <w:rsid w:val="00FB46A1"/>
    <w:rsid w:val="00FB7E43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4BB7-86E6-4ABC-8D7F-215D52B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USER</cp:lastModifiedBy>
  <cp:revision>4</cp:revision>
  <dcterms:created xsi:type="dcterms:W3CDTF">2017-08-30T07:22:00Z</dcterms:created>
  <dcterms:modified xsi:type="dcterms:W3CDTF">2017-08-30T09:28:00Z</dcterms:modified>
</cp:coreProperties>
</file>