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92B26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292B26" w:rsidRPr="001E4824" w:rsidRDefault="00292B26" w:rsidP="00292B2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292B26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292B26">
        <w:rPr>
          <w:color w:val="800080"/>
          <w:sz w:val="18"/>
          <w:szCs w:val="18"/>
          <w:u w:val="single"/>
        </w:rPr>
        <w:t>10</w:t>
      </w:r>
      <w:r>
        <w:rPr>
          <w:color w:val="800080"/>
          <w:sz w:val="18"/>
          <w:szCs w:val="18"/>
          <w:u w:val="single"/>
        </w:rPr>
        <w:t>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292B26" w:rsidRPr="001E4824" w:rsidRDefault="00292B26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292B26" w:rsidP="00292B26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(1-4-2017 Διακοπέν αγώνας </w:t>
      </w:r>
      <w:proofErr w:type="spellStart"/>
      <w:r w:rsidRPr="00EC5BDB">
        <w:rPr>
          <w:rFonts w:ascii="Comic Sans MS" w:hAnsi="Comic Sans MS"/>
          <w:b/>
          <w:sz w:val="18"/>
          <w:szCs w:val="18"/>
          <w:u w:val="single"/>
        </w:rPr>
        <w:t>κατηγ</w:t>
      </w:r>
      <w:proofErr w:type="spellEnd"/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. Παίδων 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ΠΥΡΣΟΣ ΠΑΤΡΩΝ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-ΔΟΞΑ ΠΑΡΑΛΙΑΣ)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ΠΥΡΣΟΣ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Ο αγώνας ΠΥΡΣΟΣ ΠΑΤΡΩΝ-ΔΟΞΑ ΠΑΡΑΛΙΑΣ κατηγορίας παίδων κατακυρώνεται με σκορ 3-0 υπέρ του σωματείου ΔΟΞΑ ΠΑΡΑΛΙΑΣ.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Από το σωματείο ΠΥΡΣΟΣ ΠΑΤΡΩΝ αφαιρούνται 10 (δέκα) βαθμοί από το τρέχον πρωτάθλημα και 5 (πέντε) βαθμοί από την επόμενη αγωνιστική περίοδο 2017-2018.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EC5BDB" w:rsidP="00292B26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(1-4-2017 ΑΡΗΣ ΠΑΤΡΩΝ-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ΘΥΕΛΛΑ ΑΙΓΙΟΥ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ΘΥΕΛΛΑ ΑΙΓΙΟΥ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του σωματείου ΘΥΕΛΛΑ ΑΙΓΙΟΥ κ. Αθανασίου Κυριάκο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92B26" w:rsidRDefault="00292B26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EC5BDB" w:rsidRDefault="00EC5BDB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(19-3-2017 ΤΑΔ ‘93/ΑΟ ΖΗΡΙΑΣ-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ΣΕΛΙΑΝΙΤΙΚΩΝ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ΚΕΡΑΥΝΟΣ ΣΕΛΙΑΝΙΤΙΚΩΝ κ. </w:t>
      </w:r>
      <w:proofErr w:type="spellStart"/>
      <w:r>
        <w:rPr>
          <w:rFonts w:ascii="Comic Sans MS" w:hAnsi="Comic Sans MS"/>
          <w:sz w:val="18"/>
          <w:szCs w:val="18"/>
        </w:rPr>
        <w:t>Τζεβελέκα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100 €.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13322C" w:rsidRDefault="0013322C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13322C">
        <w:rPr>
          <w:rFonts w:ascii="Comic Sans MS" w:hAnsi="Comic Sans MS"/>
          <w:b/>
          <w:sz w:val="18"/>
          <w:szCs w:val="18"/>
          <w:u w:val="single"/>
        </w:rPr>
        <w:t>(2-4-2017 ΜΕΤΟΧΙ-</w:t>
      </w:r>
      <w:r w:rsidRPr="0013322C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3322C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</w:t>
      </w:r>
      <w:r w:rsidR="00775D7E">
        <w:rPr>
          <w:rFonts w:ascii="Comic Sans MS" w:hAnsi="Comic Sans MS"/>
          <w:sz w:val="18"/>
          <w:szCs w:val="18"/>
        </w:rPr>
        <w:t xml:space="preserve">συσσωρευτικά </w:t>
      </w:r>
      <w:r>
        <w:rPr>
          <w:rFonts w:ascii="Comic Sans MS" w:hAnsi="Comic Sans MS"/>
          <w:sz w:val="18"/>
          <w:szCs w:val="18"/>
        </w:rPr>
        <w:t xml:space="preserve">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50 €.</w:t>
      </w:r>
    </w:p>
    <w:p w:rsidR="0013322C" w:rsidRDefault="0013322C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 (15) ημέρες.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Ράντο</w:t>
      </w:r>
      <w:proofErr w:type="spellEnd"/>
      <w:r>
        <w:rPr>
          <w:rFonts w:ascii="Comic Sans MS" w:hAnsi="Comic Sans MS"/>
          <w:sz w:val="18"/>
          <w:szCs w:val="18"/>
        </w:rPr>
        <w:t xml:space="preserve"> Χαράλαμπο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Default="00CA5635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Pr="001E4824" w:rsidRDefault="00CA5635" w:rsidP="00CA5635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24-4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5635" w:rsidRPr="001E4824" w:rsidRDefault="00CA5635" w:rsidP="00CA5635">
      <w:pPr>
        <w:pStyle w:val="a3"/>
        <w:rPr>
          <w:rFonts w:ascii="Comic Sans MS" w:hAnsi="Comic Sans MS"/>
          <w:sz w:val="18"/>
          <w:szCs w:val="18"/>
        </w:rPr>
      </w:pPr>
    </w:p>
    <w:p w:rsidR="00CA5635" w:rsidRPr="000D77A4" w:rsidRDefault="00CA5635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(9-4-2017 ΑΧΙΛΛΕΑΣ ΟΒΡΥΑΣ-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ΠΑΤΡΑΙ ΑΠΣ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CA5635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εκπρόσωπος του σωματείου ΠΑΤΡΑΙ ΑΠΣ Γράψας Γεώργιος απαλλάσσεται.</w:t>
      </w:r>
    </w:p>
    <w:p w:rsid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</w:p>
    <w:p w:rsidR="000D77A4" w:rsidRPr="000D77A4" w:rsidRDefault="000D77A4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(8-4-2017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ΑΧΙΛΛΕΑΣ ΚΑΜΑΡΩΝ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ΑΣΤΗΡ ΤΕΜΕΝΗΣ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P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ΑΧΙΛΛΕΑΣ ΚΑΜΑΡΩΝ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Pr="000D77A4" w:rsidRDefault="000D77A4" w:rsidP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ΑΣΤΗΡ ΤΕΜΕΝΗΣ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</w:p>
    <w:p w:rsidR="000D77A4" w:rsidRDefault="000D77A4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(9-4-2017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ΣΚΕΠΑΣΤΟ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ΤΑΔ ’93/ΑΟ ΖΗΡΙΑΣ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ποδοσφαιριστή του σωματείου ΣΚΕΠΑΣΤΟ Α.Ο. </w:t>
      </w:r>
      <w:proofErr w:type="spellStart"/>
      <w:r>
        <w:rPr>
          <w:rFonts w:ascii="Comic Sans MS" w:hAnsi="Comic Sans MS"/>
          <w:sz w:val="18"/>
          <w:szCs w:val="18"/>
        </w:rPr>
        <w:t>Βραχλιώτη</w:t>
      </w:r>
      <w:proofErr w:type="spellEnd"/>
      <w:r>
        <w:rPr>
          <w:rFonts w:ascii="Comic Sans MS" w:hAnsi="Comic Sans MS"/>
          <w:sz w:val="18"/>
          <w:szCs w:val="18"/>
        </w:rPr>
        <w:t xml:space="preserve"> Ε. με ΑΔ ΕΠΟ 1113458 επιβάλλεται ποινή απαγόρευσης εισόδου στους αγωνιστικούς χώρους για 2 μήνες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ΣΚΕΠΑΣΤΟ Α.Ο. </w:t>
      </w:r>
      <w:r w:rsidRPr="001E4824">
        <w:rPr>
          <w:rFonts w:ascii="Comic Sans MS" w:hAnsi="Comic Sans MS"/>
          <w:sz w:val="18"/>
          <w:szCs w:val="18"/>
        </w:rPr>
        <w:t>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150€.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ΤΑΔ ’93-ΑΟ ΖΗΡΙΑΣ κ. </w:t>
      </w:r>
      <w:proofErr w:type="spellStart"/>
      <w:r>
        <w:rPr>
          <w:rFonts w:ascii="Comic Sans MS" w:hAnsi="Comic Sans MS"/>
          <w:sz w:val="18"/>
          <w:szCs w:val="18"/>
        </w:rPr>
        <w:t>Ψυχογιάννη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Νικ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ποινή απαγόρευσης εισόδου στους αγωνιστικούς χώρους για 1 μήνα από 25-4-2017.</w:t>
      </w:r>
    </w:p>
    <w:p w:rsidR="000D77A4" w:rsidRP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Στο σωματείο ΤΑΔ ’93/ΑΟ ΖΗΡΙΑΣ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50€.</w:t>
      </w:r>
    </w:p>
    <w:sectPr w:rsidR="000D77A4" w:rsidRPr="000D77A4" w:rsidSect="000D77A4">
      <w:pgSz w:w="11906" w:h="16838"/>
      <w:pgMar w:top="1276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D77A4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72B36"/>
    <w:rsid w:val="002801B8"/>
    <w:rsid w:val="00292B26"/>
    <w:rsid w:val="002A3830"/>
    <w:rsid w:val="002B1F3F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566828"/>
    <w:rsid w:val="00567C89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A5635"/>
    <w:rsid w:val="00CD480B"/>
    <w:rsid w:val="00CF262D"/>
    <w:rsid w:val="00CF7FE8"/>
    <w:rsid w:val="00D34B64"/>
    <w:rsid w:val="00D40E3B"/>
    <w:rsid w:val="00D463A8"/>
    <w:rsid w:val="00D51369"/>
    <w:rsid w:val="00D63F9D"/>
    <w:rsid w:val="00D81212"/>
    <w:rsid w:val="00D849B7"/>
    <w:rsid w:val="00DA72D0"/>
    <w:rsid w:val="00DC0EA8"/>
    <w:rsid w:val="00DD1BD3"/>
    <w:rsid w:val="00E32532"/>
    <w:rsid w:val="00E41E0A"/>
    <w:rsid w:val="00E55671"/>
    <w:rsid w:val="00E829CB"/>
    <w:rsid w:val="00E83C33"/>
    <w:rsid w:val="00E86CD8"/>
    <w:rsid w:val="00E97BAD"/>
    <w:rsid w:val="00EC5A91"/>
    <w:rsid w:val="00EC5BDB"/>
    <w:rsid w:val="00ED6CFF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C92A6-6FFE-4159-B9D6-368B3DF1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5</Pages>
  <Words>2090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1</cp:revision>
  <cp:lastPrinted>2016-03-04T10:07:00Z</cp:lastPrinted>
  <dcterms:created xsi:type="dcterms:W3CDTF">2017-03-15T16:29:00Z</dcterms:created>
  <dcterms:modified xsi:type="dcterms:W3CDTF">2017-04-28T16:49:00Z</dcterms:modified>
</cp:coreProperties>
</file>